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26F" w:rsidRPr="006675E9" w:rsidRDefault="00C1626F" w:rsidP="00C1626F">
      <w:pPr>
        <w:tabs>
          <w:tab w:val="left" w:pos="567"/>
          <w:tab w:val="left" w:pos="3969"/>
          <w:tab w:val="left" w:pos="5103"/>
          <w:tab w:val="center" w:pos="6946"/>
        </w:tabs>
        <w:spacing w:before="40" w:after="40" w:line="264" w:lineRule="auto"/>
        <w:ind w:firstLineChars="100" w:firstLine="321"/>
        <w:jc w:val="center"/>
        <w:outlineLvl w:val="0"/>
        <w:rPr>
          <w:b/>
          <w:bCs/>
          <w:sz w:val="32"/>
          <w:szCs w:val="32"/>
          <w:lang w:val="pt-BR"/>
        </w:rPr>
      </w:pPr>
      <w:r w:rsidRPr="006675E9">
        <w:rPr>
          <w:b/>
          <w:bCs/>
          <w:sz w:val="32"/>
          <w:szCs w:val="32"/>
          <w:lang w:val="pt-BR"/>
        </w:rPr>
        <w:t>CHƯƠNG TRÌNH MÔN HỌC</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rPr>
          <w:b/>
          <w:sz w:val="25"/>
          <w:szCs w:val="25"/>
          <w:lang w:val="pt-BR"/>
        </w:rPr>
      </w:pPr>
    </w:p>
    <w:p w:rsidR="00C1626F" w:rsidRPr="006675E9" w:rsidRDefault="00C1626F" w:rsidP="00C1626F">
      <w:pPr>
        <w:tabs>
          <w:tab w:val="left" w:pos="567"/>
          <w:tab w:val="left" w:pos="3969"/>
          <w:tab w:val="left" w:pos="5103"/>
          <w:tab w:val="center" w:pos="6946"/>
        </w:tabs>
        <w:spacing w:before="40" w:after="40" w:line="264" w:lineRule="auto"/>
        <w:ind w:firstLineChars="100" w:firstLine="251"/>
        <w:rPr>
          <w:b/>
          <w:sz w:val="25"/>
          <w:szCs w:val="25"/>
          <w:lang w:val="pt-BR"/>
        </w:rPr>
      </w:pPr>
      <w:r w:rsidRPr="006675E9">
        <w:rPr>
          <w:b/>
          <w:sz w:val="25"/>
          <w:szCs w:val="25"/>
          <w:lang w:val="pt-BR"/>
        </w:rPr>
        <w:t>Tên môn học</w:t>
      </w:r>
      <w:r w:rsidRPr="006675E9">
        <w:rPr>
          <w:b/>
          <w:bCs/>
          <w:sz w:val="25"/>
          <w:szCs w:val="25"/>
          <w:lang w:val="pt-BR"/>
        </w:rPr>
        <w:t>:</w:t>
      </w:r>
      <w:r w:rsidRPr="006675E9">
        <w:rPr>
          <w:sz w:val="25"/>
          <w:szCs w:val="25"/>
          <w:lang w:val="pt-BR"/>
        </w:rPr>
        <w:t xml:space="preserve"> </w:t>
      </w:r>
      <w:r w:rsidRPr="006675E9">
        <w:rPr>
          <w:b/>
          <w:bCs/>
          <w:sz w:val="25"/>
          <w:szCs w:val="25"/>
          <w:lang w:val="pt-BR"/>
        </w:rPr>
        <w:t>KẾ TOÁN DOANH NGHIỆP 3</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iCs/>
          <w:sz w:val="25"/>
          <w:szCs w:val="25"/>
          <w:lang w:val="pt-BR" w:eastAsia="ja-JP"/>
        </w:rPr>
      </w:pPr>
      <w:r w:rsidRPr="006675E9">
        <w:rPr>
          <w:b/>
          <w:bCs/>
          <w:sz w:val="25"/>
          <w:szCs w:val="25"/>
          <w:lang w:val="pt-BR"/>
        </w:rPr>
        <w:t>Mã môn học</w:t>
      </w:r>
      <w:r w:rsidRPr="006675E9">
        <w:rPr>
          <w:sz w:val="25"/>
          <w:szCs w:val="25"/>
          <w:lang w:val="pt-BR"/>
        </w:rPr>
        <w:t xml:space="preserve">: </w:t>
      </w:r>
      <w:r w:rsidRPr="006675E9">
        <w:rPr>
          <w:iCs/>
          <w:sz w:val="25"/>
          <w:szCs w:val="25"/>
          <w:lang w:val="pt-BR"/>
        </w:rPr>
        <w:t>KT</w:t>
      </w:r>
      <w:r w:rsidRPr="006675E9">
        <w:rPr>
          <w:iCs/>
          <w:sz w:val="25"/>
          <w:szCs w:val="25"/>
          <w:lang w:val="pt-BR" w:eastAsia="ja-JP"/>
        </w:rPr>
        <w:t>C238</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pt-BR"/>
        </w:rPr>
      </w:pPr>
      <w:r w:rsidRPr="006675E9">
        <w:rPr>
          <w:b/>
          <w:bCs/>
          <w:sz w:val="25"/>
          <w:szCs w:val="25"/>
          <w:lang w:val="pt-BR"/>
        </w:rPr>
        <w:t xml:space="preserve">Thời gian thực hiện môn học: </w:t>
      </w:r>
      <w:r w:rsidRPr="006675E9">
        <w:rPr>
          <w:bCs/>
          <w:sz w:val="25"/>
          <w:szCs w:val="25"/>
          <w:lang w:val="vi-VN" w:eastAsia="ja-JP"/>
        </w:rPr>
        <w:t>60</w:t>
      </w:r>
      <w:r w:rsidRPr="006675E9">
        <w:rPr>
          <w:bCs/>
          <w:sz w:val="25"/>
          <w:szCs w:val="25"/>
          <w:lang w:val="pt-BR"/>
        </w:rPr>
        <w:t xml:space="preserve"> giờ</w:t>
      </w:r>
      <w:r w:rsidRPr="006675E9">
        <w:rPr>
          <w:sz w:val="25"/>
          <w:szCs w:val="25"/>
          <w:lang w:val="pt-BR"/>
        </w:rPr>
        <w:t>;</w:t>
      </w:r>
      <w:r w:rsidRPr="006675E9">
        <w:rPr>
          <w:bCs/>
          <w:sz w:val="25"/>
          <w:szCs w:val="25"/>
          <w:lang w:val="pt-BR"/>
        </w:rPr>
        <w:t xml:space="preserve"> (Lý thuyết: </w:t>
      </w:r>
      <w:r w:rsidRPr="006675E9">
        <w:rPr>
          <w:bCs/>
          <w:sz w:val="25"/>
          <w:szCs w:val="25"/>
          <w:lang w:val="vi-VN"/>
        </w:rPr>
        <w:t>28</w:t>
      </w:r>
      <w:r w:rsidRPr="006675E9">
        <w:rPr>
          <w:bCs/>
          <w:sz w:val="25"/>
          <w:szCs w:val="25"/>
          <w:lang w:val="pt-BR"/>
        </w:rPr>
        <w:t xml:space="preserve"> giờ; Thực hành, thí nghiệm, thảo luận, bài tập: </w:t>
      </w:r>
      <w:r w:rsidRPr="006675E9">
        <w:rPr>
          <w:bCs/>
          <w:sz w:val="25"/>
          <w:szCs w:val="25"/>
          <w:lang w:val="pt-BR" w:eastAsia="ja-JP"/>
        </w:rPr>
        <w:t>3</w:t>
      </w:r>
      <w:r w:rsidRPr="006675E9">
        <w:rPr>
          <w:bCs/>
          <w:sz w:val="25"/>
          <w:szCs w:val="25"/>
          <w:lang w:val="pt-BR"/>
        </w:rPr>
        <w:t>0 giờ;</w:t>
      </w:r>
      <w:r w:rsidRPr="006675E9">
        <w:rPr>
          <w:sz w:val="25"/>
          <w:szCs w:val="25"/>
          <w:lang w:val="pt-BR"/>
        </w:rPr>
        <w:t xml:space="preserve"> Kiểm tra: 2 giờ</w:t>
      </w:r>
      <w:r w:rsidRPr="006675E9">
        <w:rPr>
          <w:bCs/>
          <w:sz w:val="25"/>
          <w:szCs w:val="25"/>
          <w:lang w:val="pt-BR"/>
        </w:rPr>
        <w:t>)</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 xml:space="preserve">I. VỊ TRÍ, TÍNH CHẤT CỦA </w:t>
      </w:r>
      <w:r w:rsidRPr="006675E9">
        <w:rPr>
          <w:b/>
          <w:bCs/>
          <w:sz w:val="25"/>
          <w:szCs w:val="25"/>
          <w:lang w:val="pt-BR"/>
        </w:rPr>
        <w:t>MÔN HỌC</w:t>
      </w:r>
    </w:p>
    <w:p w:rsidR="00C1626F" w:rsidRPr="006675E9" w:rsidRDefault="00C1626F" w:rsidP="00C1626F">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pt-BR"/>
        </w:rPr>
        <w:t>Vị trí:</w:t>
      </w:r>
      <w:r w:rsidRPr="006675E9">
        <w:rPr>
          <w:sz w:val="25"/>
          <w:szCs w:val="25"/>
          <w:lang w:val="pt-BR"/>
        </w:rPr>
        <w:t xml:space="preserve"> </w:t>
      </w:r>
      <w:r w:rsidRPr="006675E9">
        <w:rPr>
          <w:bCs/>
          <w:sz w:val="25"/>
          <w:szCs w:val="25"/>
          <w:lang w:val="pt-BR"/>
        </w:rPr>
        <w:t>Môn học kế toán doanh nghiệp 3 là</w:t>
      </w:r>
      <w:r w:rsidRPr="006675E9">
        <w:rPr>
          <w:rFonts w:eastAsia="MS Mincho"/>
          <w:bCs/>
          <w:sz w:val="25"/>
          <w:szCs w:val="25"/>
          <w:lang w:val="pt-BR" w:eastAsia="ja-JP"/>
        </w:rPr>
        <w:t xml:space="preserve"> môn học chuyên ngành, là</w:t>
      </w:r>
      <w:r w:rsidRPr="006675E9">
        <w:rPr>
          <w:bCs/>
          <w:sz w:val="25"/>
          <w:szCs w:val="25"/>
          <w:lang w:val="pt-BR"/>
        </w:rPr>
        <w:t xml:space="preserve"> một bộ phận cấu thành quan trọng của hệ thống quản lý kinh tế tài chính, được học sau các môn học</w:t>
      </w:r>
      <w:r w:rsidRPr="006675E9">
        <w:rPr>
          <w:rFonts w:eastAsia="MS Mincho"/>
          <w:bCs/>
          <w:sz w:val="25"/>
          <w:szCs w:val="25"/>
          <w:lang w:val="pt-BR" w:eastAsia="ja-JP"/>
        </w:rPr>
        <w:t xml:space="preserve"> nguyên lý kế toán, kế toán doanh nghiệp 1 và kế toán doanh nghiệp 2,</w:t>
      </w:r>
      <w:r w:rsidRPr="006675E9">
        <w:rPr>
          <w:bCs/>
          <w:sz w:val="25"/>
          <w:szCs w:val="25"/>
          <w:lang w:val="pt-BR"/>
        </w:rPr>
        <w:t xml:space="preserve"> là cơ sở để học môn học kế toán quản trị và thực hành kế toán.</w:t>
      </w:r>
    </w:p>
    <w:p w:rsidR="00C1626F" w:rsidRPr="006675E9" w:rsidRDefault="00C1626F" w:rsidP="00C1626F">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 xml:space="preserve">Tính chất: </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Môn học kế toán doanh nghiệp cung cấp những kiến thức về nghiệp vụ kế toán, là môn học chuyên môn chính của nghề kế toán doanh nghiệp</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Thông qua kiến thức chuyên môn về kế toán doanh nghiệp, người học thực hiện được các nội dung về nghiệp vụ kế toán. Môn học</w:t>
      </w:r>
      <w:r w:rsidRPr="006675E9">
        <w:rPr>
          <w:rFonts w:eastAsia="MS Mincho"/>
          <w:bCs/>
          <w:sz w:val="25"/>
          <w:szCs w:val="25"/>
          <w:lang w:val="pt-BR" w:eastAsia="ja-JP"/>
        </w:rPr>
        <w:t xml:space="preserve"> </w:t>
      </w:r>
      <w:r w:rsidRPr="006675E9">
        <w:rPr>
          <w:bCs/>
          <w:sz w:val="25"/>
          <w:szCs w:val="25"/>
          <w:lang w:val="pt-BR"/>
        </w:rPr>
        <w:t>kế toán doanh nghiệp có vai trò tích cực trong việc quản lý điều hành và kiểm soát các hoạt động kinh tế.</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II. MỤC TIÊU MÔN HỌC</w:t>
      </w:r>
    </w:p>
    <w:p w:rsidR="00C1626F" w:rsidRPr="006675E9" w:rsidRDefault="00C1626F" w:rsidP="00C1626F">
      <w:pPr>
        <w:pStyle w:val="ListParagraph"/>
        <w:numPr>
          <w:ilvl w:val="0"/>
          <w:numId w:val="1"/>
        </w:numPr>
        <w:tabs>
          <w:tab w:val="left" w:pos="567"/>
          <w:tab w:val="left" w:pos="851"/>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Kiến thức:</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Vận dụng được các kiến thức đã học về kế toán doanh nghiệp trong việc thực hiện thực hiện nghiệp vụ kế toán được giao</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Vận dụng được các kiến thức kế toán đã học vào ứng dụng các phần mềm kế toán.</w:t>
      </w:r>
    </w:p>
    <w:p w:rsidR="00C1626F" w:rsidRPr="006675E9" w:rsidRDefault="00C1626F" w:rsidP="00C1626F">
      <w:pPr>
        <w:pStyle w:val="ListParagraph"/>
        <w:numPr>
          <w:ilvl w:val="0"/>
          <w:numId w:val="1"/>
        </w:numPr>
        <w:tabs>
          <w:tab w:val="left" w:pos="567"/>
          <w:tab w:val="left" w:pos="851"/>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Kỹ năng:</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Giải quyết được những vấn đề về chuyên môn kế toán và tổ chức được công tác kế toán – tài chính trong doanh nghiệp;</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Lập được chứng từ, kiểm tra, phân loại, xử lý chứng từ kế toán;</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Sử dụng được chứng từ kế toán trong ghi sổ kế toán chi tiết và tổng hợp;</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Lập được các báo cáo tài chính theo quy định</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Kiểm tra đánh giá được công tác kế toán tài chính trong doanh nghiệp</w:t>
      </w:r>
    </w:p>
    <w:p w:rsidR="00C1626F" w:rsidRPr="006675E9" w:rsidRDefault="00C1626F" w:rsidP="00C1626F">
      <w:pPr>
        <w:pStyle w:val="ListParagraph"/>
        <w:numPr>
          <w:ilvl w:val="0"/>
          <w:numId w:val="3"/>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Năng lực tự chủ và trách nhiệm:</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Tuân thủ các chế độ kế toán tài chính do Nhà nước ban hành</w:t>
      </w:r>
    </w:p>
    <w:p w:rsidR="00C1626F" w:rsidRPr="006675E9" w:rsidRDefault="00C1626F" w:rsidP="00C1626F">
      <w:pPr>
        <w:pStyle w:val="ListParagraph"/>
        <w:numPr>
          <w:ilvl w:val="1"/>
          <w:numId w:val="2"/>
        </w:numPr>
        <w:tabs>
          <w:tab w:val="left" w:pos="567"/>
          <w:tab w:val="left" w:pos="1134"/>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Có đạo đức lương tâm nghề nghiệp, có ý thức tổ chức kỷ luật, sức khỏa giúp cho người học sau khi tốt nghiệp có khả năng tìm kiếm việc làm tại các doanh nghiệp</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rPr>
          <w:sz w:val="25"/>
          <w:szCs w:val="25"/>
          <w:lang w:val="pt-BR"/>
        </w:rPr>
      </w:pPr>
      <w:r w:rsidRPr="006675E9">
        <w:rPr>
          <w:b/>
          <w:sz w:val="25"/>
          <w:szCs w:val="25"/>
          <w:lang w:val="pt-BR"/>
        </w:rPr>
        <w:t>III. NỘI DUNG MÔN HỌC</w:t>
      </w:r>
      <w:r w:rsidRPr="006675E9">
        <w:rPr>
          <w:b/>
          <w:i/>
          <w:sz w:val="25"/>
          <w:szCs w:val="25"/>
          <w:lang w:val="pt-BR"/>
        </w:rPr>
        <w:t xml:space="preserve"> </w:t>
      </w:r>
    </w:p>
    <w:p w:rsidR="00C1626F" w:rsidRPr="006675E9" w:rsidRDefault="00C1626F" w:rsidP="00C1626F">
      <w:pPr>
        <w:tabs>
          <w:tab w:val="left" w:pos="567"/>
          <w:tab w:val="left" w:pos="709"/>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970"/>
        <w:gridCol w:w="772"/>
        <w:gridCol w:w="966"/>
        <w:gridCol w:w="2125"/>
        <w:gridCol w:w="800"/>
      </w:tblGrid>
      <w:tr w:rsidR="00C1626F" w:rsidRPr="006675E9" w:rsidTr="00BF61F4">
        <w:trPr>
          <w:tblHeader/>
        </w:trPr>
        <w:tc>
          <w:tcPr>
            <w:tcW w:w="676" w:type="dxa"/>
            <w:vMerge w:val="restart"/>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lastRenderedPageBreak/>
              <w:t>Số TT</w:t>
            </w:r>
          </w:p>
        </w:tc>
        <w:tc>
          <w:tcPr>
            <w:tcW w:w="4337" w:type="dxa"/>
            <w:vMerge w:val="restart"/>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Tên các bài trong môn học</w:t>
            </w:r>
          </w:p>
        </w:tc>
        <w:tc>
          <w:tcPr>
            <w:tcW w:w="4820" w:type="dxa"/>
            <w:gridSpan w:val="4"/>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Thời gian (giờ)</w:t>
            </w:r>
          </w:p>
        </w:tc>
      </w:tr>
      <w:tr w:rsidR="00C1626F" w:rsidRPr="006675E9" w:rsidTr="00BF61F4">
        <w:trPr>
          <w:tblHeader/>
        </w:trPr>
        <w:tc>
          <w:tcPr>
            <w:tcW w:w="676" w:type="dxa"/>
            <w:vMerge/>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p>
        </w:tc>
        <w:tc>
          <w:tcPr>
            <w:tcW w:w="4337" w:type="dxa"/>
            <w:vMerge/>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p>
        </w:tc>
        <w:tc>
          <w:tcPr>
            <w:tcW w:w="772"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Tổng</w:t>
            </w:r>
          </w:p>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số</w:t>
            </w:r>
          </w:p>
        </w:tc>
        <w:tc>
          <w:tcPr>
            <w:tcW w:w="976"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Lý thuyết</w:t>
            </w:r>
          </w:p>
        </w:tc>
        <w:tc>
          <w:tcPr>
            <w:tcW w:w="2272"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Thực hành/ thực tập/  thí nghiệm/ bài tập/  thảo luận</w:t>
            </w:r>
          </w:p>
        </w:tc>
        <w:tc>
          <w:tcPr>
            <w:tcW w:w="800"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Kiểm</w:t>
            </w:r>
          </w:p>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tra</w:t>
            </w:r>
          </w:p>
        </w:tc>
      </w:tr>
      <w:tr w:rsidR="00C1626F" w:rsidRPr="006675E9" w:rsidTr="00BF61F4">
        <w:tc>
          <w:tcPr>
            <w:tcW w:w="676"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rPr>
            </w:pPr>
            <w:r w:rsidRPr="006675E9">
              <w:rPr>
                <w:sz w:val="25"/>
                <w:szCs w:val="25"/>
              </w:rPr>
              <w:t>I</w:t>
            </w:r>
          </w:p>
        </w:tc>
        <w:tc>
          <w:tcPr>
            <w:tcW w:w="4337" w:type="dxa"/>
            <w:shd w:val="clear" w:color="auto" w:fill="auto"/>
          </w:tcPr>
          <w:p w:rsidR="00C1626F" w:rsidRPr="006675E9" w:rsidRDefault="00C1626F" w:rsidP="00BF61F4">
            <w:pPr>
              <w:tabs>
                <w:tab w:val="left" w:pos="567"/>
                <w:tab w:val="right" w:leader="dot" w:pos="3331"/>
                <w:tab w:val="left" w:pos="3969"/>
                <w:tab w:val="left" w:pos="5103"/>
                <w:tab w:val="center" w:pos="6946"/>
              </w:tabs>
              <w:spacing w:before="40" w:after="40" w:line="240" w:lineRule="auto"/>
              <w:jc w:val="both"/>
              <w:rPr>
                <w:rFonts w:eastAsia="Times New Roman"/>
                <w:b/>
                <w:sz w:val="25"/>
                <w:szCs w:val="25"/>
                <w:lang w:eastAsia="ja-JP"/>
              </w:rPr>
            </w:pPr>
            <w:r w:rsidRPr="006675E9">
              <w:rPr>
                <w:b/>
                <w:sz w:val="25"/>
                <w:szCs w:val="25"/>
              </w:rPr>
              <w:t>C</w:t>
            </w:r>
            <w:r w:rsidRPr="006675E9">
              <w:rPr>
                <w:b/>
                <w:sz w:val="25"/>
                <w:szCs w:val="25"/>
                <w:lang w:val="vi-VN"/>
              </w:rPr>
              <w:t>HƯƠNG</w:t>
            </w:r>
            <w:r w:rsidRPr="006675E9">
              <w:rPr>
                <w:b/>
                <w:sz w:val="25"/>
                <w:szCs w:val="25"/>
              </w:rPr>
              <w:t xml:space="preserve"> 1:</w:t>
            </w:r>
            <w:r w:rsidRPr="006675E9">
              <w:rPr>
                <w:b/>
                <w:sz w:val="25"/>
                <w:szCs w:val="25"/>
                <w:lang w:val="vi-VN"/>
              </w:rPr>
              <w:t xml:space="preserve"> KẾ TOÁN CÁC GIAO DỊCH NGOẠI TỆ</w:t>
            </w:r>
          </w:p>
          <w:p w:rsidR="00C1626F" w:rsidRPr="006675E9" w:rsidRDefault="00C1626F" w:rsidP="00C1626F">
            <w:pPr>
              <w:pStyle w:val="ListParagraph"/>
              <w:numPr>
                <w:ilvl w:val="1"/>
                <w:numId w:val="7"/>
              </w:numPr>
              <w:tabs>
                <w:tab w:val="left" w:pos="567"/>
                <w:tab w:val="right" w:leader="dot" w:pos="3331"/>
                <w:tab w:val="left" w:pos="3969"/>
                <w:tab w:val="left" w:pos="5103"/>
                <w:tab w:val="center" w:pos="6946"/>
              </w:tabs>
              <w:spacing w:before="40" w:after="40"/>
              <w:ind w:left="0" w:firstLine="0"/>
              <w:contextualSpacing w:val="0"/>
              <w:jc w:val="both"/>
              <w:rPr>
                <w:sz w:val="25"/>
                <w:szCs w:val="25"/>
                <w:lang w:eastAsia="ja-JP"/>
              </w:rPr>
            </w:pPr>
            <w:r w:rsidRPr="006675E9">
              <w:rPr>
                <w:sz w:val="25"/>
                <w:szCs w:val="25"/>
                <w:lang w:eastAsia="ja-JP"/>
              </w:rPr>
              <w:t>Kế toán các nghiệp vụ ngoại tệ</w:t>
            </w:r>
          </w:p>
          <w:p w:rsidR="00C1626F" w:rsidRPr="006675E9" w:rsidRDefault="00C1626F" w:rsidP="00BF61F4">
            <w:pPr>
              <w:tabs>
                <w:tab w:val="right" w:pos="426"/>
                <w:tab w:val="left" w:pos="567"/>
                <w:tab w:val="left" w:pos="3969"/>
                <w:tab w:val="left" w:pos="5103"/>
                <w:tab w:val="center" w:pos="6946"/>
              </w:tabs>
              <w:spacing w:before="40" w:after="40" w:line="240" w:lineRule="auto"/>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1.1. Nội dung và nguyên tắc hạch toán</w:t>
            </w:r>
          </w:p>
          <w:p w:rsidR="00C1626F" w:rsidRPr="006675E9" w:rsidRDefault="00C1626F" w:rsidP="00BF61F4">
            <w:pPr>
              <w:tabs>
                <w:tab w:val="right" w:pos="426"/>
                <w:tab w:val="left" w:pos="567"/>
                <w:tab w:val="left" w:pos="3969"/>
                <w:tab w:val="left" w:pos="5103"/>
                <w:tab w:val="center" w:pos="6946"/>
              </w:tabs>
              <w:spacing w:before="40" w:after="40" w:line="240" w:lineRule="auto"/>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1.2. Tài khoản sử dụng</w:t>
            </w:r>
          </w:p>
          <w:p w:rsidR="00C1626F" w:rsidRPr="006675E9" w:rsidRDefault="00C1626F" w:rsidP="00BF61F4">
            <w:pPr>
              <w:tabs>
                <w:tab w:val="right" w:pos="426"/>
                <w:tab w:val="left" w:pos="567"/>
                <w:tab w:val="left" w:pos="3969"/>
                <w:tab w:val="left" w:pos="5103"/>
                <w:tab w:val="center" w:pos="6946"/>
              </w:tabs>
              <w:spacing w:before="40" w:after="40" w:line="240" w:lineRule="auto"/>
              <w:jc w:val="both"/>
              <w:rPr>
                <w:rFonts w:eastAsia="Times New Roman"/>
                <w:iCs/>
                <w:sz w:val="25"/>
                <w:szCs w:val="25"/>
                <w:lang w:val="vi-VN" w:eastAsia="ja-JP"/>
              </w:rPr>
            </w:pPr>
            <w:r w:rsidRPr="006675E9">
              <w:rPr>
                <w:rFonts w:eastAsia="Times New Roman"/>
                <w:iCs/>
                <w:sz w:val="25"/>
                <w:szCs w:val="25"/>
                <w:lang w:val="vi-VN" w:eastAsia="ja-JP"/>
              </w:rPr>
              <w:t>1.</w:t>
            </w:r>
            <w:r w:rsidRPr="006675E9">
              <w:rPr>
                <w:rFonts w:eastAsia="Times New Roman"/>
                <w:iCs/>
                <w:sz w:val="25"/>
                <w:szCs w:val="25"/>
                <w:lang w:val="sv-SE" w:eastAsia="ja-JP"/>
              </w:rPr>
              <w:t xml:space="preserve">1.3. </w:t>
            </w:r>
            <w:r w:rsidRPr="006675E9">
              <w:rPr>
                <w:rFonts w:eastAsia="Times New Roman"/>
                <w:iCs/>
                <w:sz w:val="25"/>
                <w:szCs w:val="25"/>
                <w:lang w:val="vi-VN" w:eastAsia="ja-JP"/>
              </w:rPr>
              <w:t xml:space="preserve">Kế toán </w:t>
            </w:r>
            <w:r w:rsidRPr="006675E9">
              <w:rPr>
                <w:rFonts w:eastAsia="Times New Roman"/>
                <w:iCs/>
                <w:sz w:val="25"/>
                <w:szCs w:val="25"/>
                <w:lang w:val="sv-SE" w:eastAsia="ja-JP"/>
              </w:rPr>
              <w:t xml:space="preserve">các nghiệp vụ </w:t>
            </w:r>
            <w:r w:rsidRPr="006675E9">
              <w:rPr>
                <w:rFonts w:eastAsia="Times New Roman"/>
                <w:iCs/>
                <w:sz w:val="25"/>
                <w:szCs w:val="25"/>
                <w:lang w:val="vi-VN" w:eastAsia="ja-JP"/>
              </w:rPr>
              <w:t>ngoại tệ</w:t>
            </w:r>
          </w:p>
          <w:p w:rsidR="00C1626F" w:rsidRPr="006675E9" w:rsidRDefault="00C1626F" w:rsidP="00C1626F">
            <w:pPr>
              <w:pStyle w:val="ListParagraph"/>
              <w:numPr>
                <w:ilvl w:val="1"/>
                <w:numId w:val="7"/>
              </w:numPr>
              <w:tabs>
                <w:tab w:val="left" w:pos="567"/>
                <w:tab w:val="right" w:leader="dot" w:pos="3331"/>
                <w:tab w:val="left" w:pos="3969"/>
                <w:tab w:val="left" w:pos="5103"/>
                <w:tab w:val="center" w:pos="6946"/>
              </w:tabs>
              <w:spacing w:before="40" w:after="40"/>
              <w:ind w:left="0" w:firstLine="0"/>
              <w:contextualSpacing w:val="0"/>
              <w:jc w:val="both"/>
              <w:rPr>
                <w:sz w:val="25"/>
                <w:szCs w:val="25"/>
                <w:lang w:eastAsia="ja-JP"/>
              </w:rPr>
            </w:pPr>
            <w:r w:rsidRPr="006675E9">
              <w:rPr>
                <w:sz w:val="25"/>
                <w:szCs w:val="25"/>
                <w:lang w:eastAsia="ja-JP"/>
              </w:rPr>
              <w:t xml:space="preserve">Kế toán nhập, xuất khẩu </w:t>
            </w:r>
          </w:p>
          <w:p w:rsidR="00C1626F" w:rsidRPr="006675E9" w:rsidRDefault="00C1626F" w:rsidP="00BF61F4">
            <w:pPr>
              <w:tabs>
                <w:tab w:val="right" w:pos="426"/>
                <w:tab w:val="left" w:pos="567"/>
                <w:tab w:val="left" w:pos="3969"/>
                <w:tab w:val="left" w:pos="5103"/>
                <w:tab w:val="center" w:pos="6946"/>
              </w:tabs>
              <w:spacing w:before="40" w:after="40" w:line="240" w:lineRule="auto"/>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 xml:space="preserve">2.1. Đặc điểm của hoạt động kinh doanh nhập, xuất khẩu </w:t>
            </w:r>
          </w:p>
          <w:p w:rsidR="00C1626F" w:rsidRPr="006675E9" w:rsidRDefault="00C1626F" w:rsidP="00BF61F4">
            <w:pPr>
              <w:tabs>
                <w:tab w:val="right" w:pos="426"/>
                <w:tab w:val="left" w:pos="567"/>
                <w:tab w:val="left" w:pos="3969"/>
                <w:tab w:val="left" w:pos="5103"/>
                <w:tab w:val="center" w:pos="6946"/>
              </w:tabs>
              <w:spacing w:before="40" w:after="40" w:line="240" w:lineRule="auto"/>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2.2. Kế toán nhập khẩu hàng hóa</w:t>
            </w:r>
          </w:p>
          <w:p w:rsidR="00C1626F" w:rsidRPr="006675E9" w:rsidRDefault="00C1626F" w:rsidP="00BF61F4">
            <w:pPr>
              <w:tabs>
                <w:tab w:val="right" w:pos="426"/>
                <w:tab w:val="left" w:pos="567"/>
                <w:tab w:val="left" w:pos="3969"/>
                <w:tab w:val="left" w:pos="5103"/>
                <w:tab w:val="center" w:pos="6946"/>
              </w:tabs>
              <w:spacing w:before="40" w:after="40" w:line="240" w:lineRule="auto"/>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2.3. Kế toán xuất khẩu hàng hóa</w:t>
            </w:r>
          </w:p>
          <w:p w:rsidR="00C1626F" w:rsidRPr="006675E9" w:rsidRDefault="00C1626F" w:rsidP="00BF61F4">
            <w:pPr>
              <w:pStyle w:val="ListParagraph"/>
              <w:tabs>
                <w:tab w:val="left" w:pos="567"/>
                <w:tab w:val="right" w:leader="dot" w:pos="3331"/>
                <w:tab w:val="left" w:pos="3969"/>
                <w:tab w:val="left" w:pos="5103"/>
                <w:tab w:val="center" w:pos="6946"/>
              </w:tabs>
              <w:spacing w:before="40" w:after="40"/>
              <w:ind w:left="0"/>
              <w:contextualSpacing w:val="0"/>
              <w:jc w:val="both"/>
              <w:rPr>
                <w:rFonts w:eastAsia="MS Mincho"/>
                <w:sz w:val="25"/>
                <w:szCs w:val="25"/>
                <w:lang w:val="vi-VN" w:eastAsia="ja-JP"/>
              </w:rPr>
            </w:pPr>
            <w:r w:rsidRPr="006675E9">
              <w:rPr>
                <w:rFonts w:eastAsia="MS Mincho"/>
                <w:sz w:val="25"/>
                <w:szCs w:val="25"/>
                <w:lang w:val="vi-VN" w:eastAsia="ja-JP"/>
              </w:rPr>
              <w:t>Kiểm tra</w:t>
            </w:r>
          </w:p>
        </w:tc>
        <w:tc>
          <w:tcPr>
            <w:tcW w:w="772"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21</w:t>
            </w:r>
          </w:p>
        </w:tc>
        <w:tc>
          <w:tcPr>
            <w:tcW w:w="976"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10</w:t>
            </w:r>
          </w:p>
        </w:tc>
        <w:tc>
          <w:tcPr>
            <w:tcW w:w="2272"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10</w:t>
            </w:r>
          </w:p>
        </w:tc>
        <w:tc>
          <w:tcPr>
            <w:tcW w:w="800"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rPr>
            </w:pPr>
            <w:r w:rsidRPr="006675E9">
              <w:rPr>
                <w:sz w:val="25"/>
                <w:szCs w:val="25"/>
                <w:lang w:val="vi-VN"/>
              </w:rPr>
              <w:t>1</w:t>
            </w:r>
          </w:p>
        </w:tc>
      </w:tr>
      <w:tr w:rsidR="00C1626F" w:rsidRPr="006675E9" w:rsidTr="00BF61F4">
        <w:tc>
          <w:tcPr>
            <w:tcW w:w="676"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rPr>
            </w:pPr>
            <w:r w:rsidRPr="006675E9">
              <w:rPr>
                <w:sz w:val="25"/>
                <w:szCs w:val="25"/>
              </w:rPr>
              <w:t>II</w:t>
            </w:r>
          </w:p>
        </w:tc>
        <w:tc>
          <w:tcPr>
            <w:tcW w:w="4337" w:type="dxa"/>
            <w:shd w:val="clear" w:color="auto" w:fill="auto"/>
          </w:tcPr>
          <w:p w:rsidR="00C1626F" w:rsidRPr="006675E9" w:rsidRDefault="00C1626F" w:rsidP="00BF61F4">
            <w:pPr>
              <w:tabs>
                <w:tab w:val="left" w:pos="567"/>
                <w:tab w:val="right" w:leader="dot" w:pos="3331"/>
                <w:tab w:val="left" w:pos="3969"/>
                <w:tab w:val="left" w:pos="5103"/>
                <w:tab w:val="center" w:pos="6946"/>
              </w:tabs>
              <w:spacing w:before="40" w:after="40" w:line="240" w:lineRule="auto"/>
              <w:jc w:val="both"/>
              <w:rPr>
                <w:b/>
                <w:sz w:val="25"/>
                <w:szCs w:val="25"/>
                <w:lang w:val="vi-VN" w:eastAsia="ja-JP"/>
              </w:rPr>
            </w:pPr>
            <w:r w:rsidRPr="006675E9">
              <w:rPr>
                <w:b/>
                <w:sz w:val="25"/>
                <w:szCs w:val="25"/>
              </w:rPr>
              <w:t>C</w:t>
            </w:r>
            <w:r w:rsidRPr="006675E9">
              <w:rPr>
                <w:b/>
                <w:sz w:val="25"/>
                <w:szCs w:val="25"/>
                <w:lang w:val="vi-VN"/>
              </w:rPr>
              <w:t>HƯƠNG</w:t>
            </w:r>
            <w:r w:rsidRPr="006675E9">
              <w:rPr>
                <w:b/>
                <w:sz w:val="25"/>
                <w:szCs w:val="25"/>
              </w:rPr>
              <w:t xml:space="preserve"> 2: </w:t>
            </w:r>
            <w:r w:rsidRPr="006675E9">
              <w:rPr>
                <w:b/>
                <w:sz w:val="25"/>
                <w:szCs w:val="25"/>
                <w:lang w:val="vi-VN" w:eastAsia="ja-JP"/>
              </w:rPr>
              <w:t>BÁO CÁO TÀI CHÍNH</w:t>
            </w:r>
          </w:p>
          <w:p w:rsidR="00C1626F" w:rsidRPr="006675E9" w:rsidRDefault="00C1626F" w:rsidP="00BF61F4">
            <w:pPr>
              <w:spacing w:before="40" w:after="40" w:line="240" w:lineRule="auto"/>
              <w:rPr>
                <w:sz w:val="25"/>
                <w:szCs w:val="25"/>
              </w:rPr>
            </w:pPr>
            <w:r w:rsidRPr="006675E9">
              <w:rPr>
                <w:sz w:val="25"/>
                <w:szCs w:val="25"/>
                <w:lang w:val="sv-SE" w:eastAsia="ja-JP"/>
              </w:rPr>
              <w:t>2.1. Những vấn đề chung</w:t>
            </w:r>
            <w:r w:rsidRPr="006675E9">
              <w:rPr>
                <w:sz w:val="25"/>
                <w:szCs w:val="25"/>
                <w:lang w:val="sv-SE"/>
              </w:rPr>
              <w:t xml:space="preserve"> </w:t>
            </w:r>
            <w:r w:rsidRPr="006675E9">
              <w:rPr>
                <w:sz w:val="25"/>
                <w:szCs w:val="25"/>
                <w:lang w:val="sv-SE" w:eastAsia="ja-JP"/>
              </w:rPr>
              <w:t xml:space="preserve">                                                                            </w:t>
            </w:r>
          </w:p>
          <w:p w:rsidR="00C1626F" w:rsidRPr="006675E9" w:rsidRDefault="00C1626F" w:rsidP="00BF61F4">
            <w:pPr>
              <w:spacing w:before="40" w:after="40" w:line="240" w:lineRule="auto"/>
              <w:rPr>
                <w:sz w:val="25"/>
                <w:szCs w:val="25"/>
              </w:rPr>
            </w:pPr>
            <w:r w:rsidRPr="006675E9">
              <w:rPr>
                <w:sz w:val="25"/>
                <w:szCs w:val="25"/>
                <w:lang w:val="sv-SE" w:eastAsia="ja-JP"/>
              </w:rPr>
              <w:t xml:space="preserve">2.2. Bảng cân đối </w:t>
            </w:r>
            <w:r w:rsidRPr="006675E9">
              <w:rPr>
                <w:sz w:val="25"/>
                <w:szCs w:val="25"/>
                <w:lang w:val="vi-VN" w:eastAsia="ja-JP"/>
              </w:rPr>
              <w:t>tài khoản</w:t>
            </w:r>
            <w:r w:rsidRPr="006675E9">
              <w:rPr>
                <w:sz w:val="25"/>
                <w:szCs w:val="25"/>
                <w:lang w:val="sv-SE" w:eastAsia="ja-JP"/>
              </w:rPr>
              <w:t xml:space="preserve">    </w:t>
            </w:r>
            <w:r w:rsidRPr="006675E9">
              <w:rPr>
                <w:sz w:val="25"/>
                <w:szCs w:val="25"/>
                <w:lang w:val="sv-SE"/>
              </w:rPr>
              <w:t xml:space="preserve">                                                                   </w:t>
            </w:r>
          </w:p>
          <w:p w:rsidR="00C1626F" w:rsidRPr="006675E9" w:rsidRDefault="00C1626F" w:rsidP="00BF61F4">
            <w:pPr>
              <w:spacing w:before="40" w:after="40" w:line="240" w:lineRule="auto"/>
              <w:rPr>
                <w:sz w:val="25"/>
                <w:szCs w:val="25"/>
              </w:rPr>
            </w:pPr>
            <w:r w:rsidRPr="006675E9">
              <w:rPr>
                <w:sz w:val="25"/>
                <w:szCs w:val="25"/>
                <w:lang w:val="sv-SE" w:eastAsia="ja-JP"/>
              </w:rPr>
              <w:t>2.3. Bảng cân đối kế toán</w:t>
            </w:r>
            <w:r w:rsidRPr="006675E9">
              <w:rPr>
                <w:sz w:val="25"/>
                <w:szCs w:val="25"/>
                <w:lang w:val="sv-SE"/>
              </w:rPr>
              <w:t xml:space="preserve"> </w:t>
            </w:r>
            <w:r w:rsidRPr="006675E9">
              <w:rPr>
                <w:sz w:val="25"/>
                <w:szCs w:val="25"/>
                <w:lang w:val="sv-SE" w:eastAsia="ja-JP"/>
              </w:rPr>
              <w:t xml:space="preserve">                                                                        </w:t>
            </w:r>
          </w:p>
          <w:p w:rsidR="00C1626F" w:rsidRPr="006675E9" w:rsidRDefault="00C1626F" w:rsidP="00BF61F4">
            <w:pPr>
              <w:spacing w:before="40" w:after="40" w:line="240" w:lineRule="auto"/>
              <w:rPr>
                <w:sz w:val="25"/>
                <w:szCs w:val="25"/>
                <w:lang w:val="vi-VN" w:eastAsia="ja-JP"/>
              </w:rPr>
            </w:pPr>
            <w:r w:rsidRPr="006675E9">
              <w:rPr>
                <w:sz w:val="25"/>
                <w:szCs w:val="25"/>
                <w:lang w:val="vi-VN" w:eastAsia="ja-JP"/>
              </w:rPr>
              <w:t>2.4.</w:t>
            </w:r>
            <w:r w:rsidRPr="006675E9">
              <w:rPr>
                <w:sz w:val="25"/>
                <w:szCs w:val="25"/>
                <w:lang w:val="sv-SE" w:eastAsia="ja-JP"/>
              </w:rPr>
              <w:t xml:space="preserve"> Báo cáo kết quả hoạt động kinh doanh</w:t>
            </w:r>
            <w:r w:rsidRPr="006675E9">
              <w:rPr>
                <w:sz w:val="25"/>
                <w:szCs w:val="25"/>
                <w:lang w:val="vi-VN" w:eastAsia="ja-JP"/>
              </w:rPr>
              <w:t xml:space="preserve">        </w:t>
            </w:r>
          </w:p>
          <w:p w:rsidR="00C1626F" w:rsidRPr="006675E9" w:rsidRDefault="00C1626F" w:rsidP="00BF61F4">
            <w:pPr>
              <w:spacing w:before="40" w:after="40" w:line="240" w:lineRule="auto"/>
              <w:rPr>
                <w:sz w:val="25"/>
                <w:szCs w:val="25"/>
                <w:lang w:val="vi-VN" w:eastAsia="ja-JP"/>
              </w:rPr>
            </w:pPr>
            <w:r w:rsidRPr="006675E9">
              <w:rPr>
                <w:sz w:val="25"/>
                <w:szCs w:val="25"/>
                <w:lang w:val="vi-VN" w:eastAsia="ja-JP"/>
              </w:rPr>
              <w:t>2.</w:t>
            </w:r>
            <w:r w:rsidRPr="006675E9">
              <w:rPr>
                <w:sz w:val="25"/>
                <w:szCs w:val="25"/>
                <w:lang w:eastAsia="ja-JP"/>
              </w:rPr>
              <w:t>5</w:t>
            </w:r>
            <w:r w:rsidRPr="006675E9">
              <w:rPr>
                <w:sz w:val="25"/>
                <w:szCs w:val="25"/>
                <w:lang w:val="vi-VN" w:eastAsia="ja-JP"/>
              </w:rPr>
              <w:t xml:space="preserve">.Báo cáo lưu chuyển tiền tệ </w:t>
            </w:r>
          </w:p>
          <w:p w:rsidR="00C1626F" w:rsidRPr="006675E9" w:rsidRDefault="00C1626F" w:rsidP="00BF61F4">
            <w:pPr>
              <w:spacing w:before="40" w:after="40" w:line="240" w:lineRule="auto"/>
              <w:rPr>
                <w:sz w:val="25"/>
                <w:szCs w:val="25"/>
                <w:lang w:val="vi-VN" w:eastAsia="ja-JP"/>
              </w:rPr>
            </w:pPr>
            <w:r w:rsidRPr="006675E9">
              <w:rPr>
                <w:sz w:val="25"/>
                <w:szCs w:val="25"/>
                <w:lang w:val="vi-VN" w:eastAsia="ja-JP"/>
              </w:rPr>
              <w:t>Kiểm tra</w:t>
            </w:r>
          </w:p>
        </w:tc>
        <w:tc>
          <w:tcPr>
            <w:tcW w:w="772"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39</w:t>
            </w:r>
          </w:p>
        </w:tc>
        <w:tc>
          <w:tcPr>
            <w:tcW w:w="976"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18</w:t>
            </w:r>
          </w:p>
        </w:tc>
        <w:tc>
          <w:tcPr>
            <w:tcW w:w="2272"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20</w:t>
            </w:r>
          </w:p>
        </w:tc>
        <w:tc>
          <w:tcPr>
            <w:tcW w:w="800" w:type="dxa"/>
            <w:shd w:val="clear" w:color="auto" w:fill="auto"/>
          </w:tcPr>
          <w:p w:rsidR="00C1626F" w:rsidRPr="006675E9" w:rsidRDefault="00C1626F"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1</w:t>
            </w:r>
          </w:p>
        </w:tc>
      </w:tr>
      <w:tr w:rsidR="00C1626F" w:rsidRPr="006675E9" w:rsidTr="00BF61F4">
        <w:tc>
          <w:tcPr>
            <w:tcW w:w="5013" w:type="dxa"/>
            <w:gridSpan w:val="2"/>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Tổng cộng</w:t>
            </w:r>
          </w:p>
        </w:tc>
        <w:tc>
          <w:tcPr>
            <w:tcW w:w="772"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lang w:val="vi-VN"/>
              </w:rPr>
            </w:pPr>
            <w:r w:rsidRPr="006675E9">
              <w:rPr>
                <w:b/>
                <w:sz w:val="25"/>
                <w:szCs w:val="25"/>
                <w:lang w:val="vi-VN" w:eastAsia="ja-JP"/>
              </w:rPr>
              <w:t>60</w:t>
            </w:r>
          </w:p>
        </w:tc>
        <w:tc>
          <w:tcPr>
            <w:tcW w:w="976"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lang w:val="vi-VN"/>
              </w:rPr>
            </w:pPr>
            <w:r w:rsidRPr="006675E9">
              <w:rPr>
                <w:b/>
                <w:sz w:val="25"/>
                <w:szCs w:val="25"/>
                <w:lang w:val="vi-VN"/>
              </w:rPr>
              <w:t>28</w:t>
            </w:r>
          </w:p>
        </w:tc>
        <w:tc>
          <w:tcPr>
            <w:tcW w:w="2272"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lang w:eastAsia="ja-JP"/>
              </w:rPr>
            </w:pPr>
            <w:r w:rsidRPr="006675E9">
              <w:rPr>
                <w:b/>
                <w:sz w:val="25"/>
                <w:szCs w:val="25"/>
                <w:lang w:eastAsia="ja-JP"/>
              </w:rPr>
              <w:t>30</w:t>
            </w:r>
          </w:p>
        </w:tc>
        <w:tc>
          <w:tcPr>
            <w:tcW w:w="800" w:type="dxa"/>
            <w:shd w:val="clear" w:color="auto" w:fill="auto"/>
            <w:vAlign w:val="center"/>
          </w:tcPr>
          <w:p w:rsidR="00C1626F" w:rsidRPr="006675E9" w:rsidRDefault="00C1626F"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2</w:t>
            </w:r>
          </w:p>
        </w:tc>
      </w:tr>
    </w:tbl>
    <w:p w:rsidR="00C1626F" w:rsidRPr="006675E9" w:rsidRDefault="00C1626F" w:rsidP="00C1626F">
      <w:pPr>
        <w:numPr>
          <w:ilvl w:val="0"/>
          <w:numId w:val="4"/>
        </w:numPr>
        <w:tabs>
          <w:tab w:val="right" w:pos="426"/>
          <w:tab w:val="left" w:pos="567"/>
          <w:tab w:val="left" w:pos="3969"/>
          <w:tab w:val="left" w:pos="5103"/>
          <w:tab w:val="center" w:pos="6946"/>
        </w:tabs>
        <w:spacing w:before="40" w:after="40" w:line="264" w:lineRule="auto"/>
        <w:ind w:left="0" w:firstLineChars="100" w:firstLine="251"/>
        <w:jc w:val="both"/>
        <w:rPr>
          <w:b/>
          <w:iCs/>
          <w:sz w:val="25"/>
          <w:szCs w:val="25"/>
          <w:lang w:val="sv-SE"/>
        </w:rPr>
      </w:pPr>
      <w:r w:rsidRPr="006675E9">
        <w:rPr>
          <w:b/>
          <w:iCs/>
          <w:sz w:val="25"/>
          <w:szCs w:val="25"/>
          <w:lang w:val="sv-SE"/>
        </w:rPr>
        <w:t>Nội dung chi tiết:</w:t>
      </w:r>
    </w:p>
    <w:tbl>
      <w:tblPr>
        <w:tblW w:w="0" w:type="auto"/>
        <w:tblLook w:val="04A0" w:firstRow="1" w:lastRow="0" w:firstColumn="1" w:lastColumn="0" w:noHBand="0" w:noVBand="1"/>
      </w:tblPr>
      <w:tblGrid>
        <w:gridCol w:w="9360"/>
      </w:tblGrid>
      <w:tr w:rsidR="00C1626F" w:rsidRPr="006675E9" w:rsidTr="00BF61F4">
        <w:tc>
          <w:tcPr>
            <w:tcW w:w="9684" w:type="dxa"/>
            <w:shd w:val="clear" w:color="auto" w:fill="auto"/>
          </w:tcPr>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1"/>
              <w:jc w:val="both"/>
              <w:rPr>
                <w:rFonts w:eastAsia="Times New Roman"/>
                <w:b/>
                <w:sz w:val="25"/>
                <w:szCs w:val="25"/>
                <w:lang w:val="sv-SE" w:eastAsia="ja-JP"/>
              </w:rPr>
            </w:pPr>
            <w:r w:rsidRPr="006675E9">
              <w:rPr>
                <w:b/>
                <w:sz w:val="25"/>
                <w:szCs w:val="25"/>
                <w:lang w:val="sv-SE"/>
              </w:rPr>
              <w:t>CHƯƠNG 1: KẾ TOÁN CÁC GIAO DỊCH NGOẠI TỆ</w:t>
            </w:r>
            <w:r w:rsidRPr="006675E9">
              <w:rPr>
                <w:b/>
                <w:sz w:val="25"/>
                <w:szCs w:val="25"/>
                <w:lang w:val="vi-VN"/>
              </w:rPr>
              <w:t xml:space="preserve">               </w:t>
            </w:r>
            <w:r w:rsidRPr="006675E9">
              <w:rPr>
                <w:b/>
                <w:i/>
                <w:sz w:val="25"/>
                <w:szCs w:val="25"/>
                <w:lang w:val="sv-SE"/>
              </w:rPr>
              <w:t xml:space="preserve">Thời gian: </w:t>
            </w:r>
            <w:r w:rsidRPr="006675E9">
              <w:rPr>
                <w:b/>
                <w:i/>
                <w:sz w:val="25"/>
                <w:szCs w:val="25"/>
                <w:lang w:val="vi-VN"/>
              </w:rPr>
              <w:t>21</w:t>
            </w:r>
            <w:r w:rsidRPr="006675E9">
              <w:rPr>
                <w:b/>
                <w:i/>
                <w:sz w:val="25"/>
                <w:szCs w:val="25"/>
                <w:lang w:val="sv-SE"/>
              </w:rPr>
              <w:t xml:space="preserve"> giờ</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1"/>
              <w:jc w:val="both"/>
              <w:rPr>
                <w:rFonts w:eastAsia="Times New Roman"/>
                <w:b/>
                <w:i/>
                <w:sz w:val="25"/>
                <w:szCs w:val="25"/>
                <w:lang w:val="sv-SE" w:eastAsia="ja-JP"/>
              </w:rPr>
            </w:pPr>
            <w:r w:rsidRPr="006675E9">
              <w:rPr>
                <w:b/>
                <w:i/>
                <w:sz w:val="25"/>
                <w:szCs w:val="25"/>
                <w:lang w:val="sv-SE"/>
              </w:rPr>
              <w:t>Mục tiêu:</w:t>
            </w:r>
          </w:p>
          <w:p w:rsidR="00C1626F" w:rsidRPr="006675E9" w:rsidRDefault="00C1626F" w:rsidP="00C1626F">
            <w:pPr>
              <w:pStyle w:val="ListParagraph"/>
              <w:numPr>
                <w:ilvl w:val="0"/>
                <w:numId w:val="8"/>
              </w:numPr>
              <w:tabs>
                <w:tab w:val="left" w:pos="567"/>
                <w:tab w:val="right" w:leader="dot" w:pos="3331"/>
                <w:tab w:val="left" w:pos="3969"/>
                <w:tab w:val="left" w:pos="5103"/>
                <w:tab w:val="center" w:pos="6946"/>
              </w:tabs>
              <w:spacing w:before="40" w:after="40" w:line="264" w:lineRule="auto"/>
              <w:ind w:left="0" w:firstLineChars="100" w:firstLine="250"/>
              <w:contextualSpacing w:val="0"/>
              <w:jc w:val="both"/>
              <w:rPr>
                <w:sz w:val="25"/>
                <w:szCs w:val="25"/>
                <w:lang w:val="sv-SE" w:eastAsia="ja-JP"/>
              </w:rPr>
            </w:pPr>
            <w:r w:rsidRPr="006675E9">
              <w:rPr>
                <w:sz w:val="25"/>
                <w:szCs w:val="25"/>
                <w:lang w:val="sv-SE" w:eastAsia="ja-JP"/>
              </w:rPr>
              <w:t xml:space="preserve"> Trình bày được nguyên tắc kế toán nghiệp vụ ngoại tệ và hoạt động kinh doanh xuất nhập khẩu</w:t>
            </w:r>
          </w:p>
          <w:p w:rsidR="00C1626F" w:rsidRPr="006675E9" w:rsidRDefault="00C1626F" w:rsidP="00C1626F">
            <w:pPr>
              <w:pStyle w:val="ListParagraph"/>
              <w:numPr>
                <w:ilvl w:val="0"/>
                <w:numId w:val="8"/>
              </w:numPr>
              <w:tabs>
                <w:tab w:val="left" w:pos="567"/>
                <w:tab w:val="right" w:leader="dot" w:pos="3331"/>
                <w:tab w:val="left" w:pos="3969"/>
                <w:tab w:val="left" w:pos="5103"/>
                <w:tab w:val="center" w:pos="6946"/>
              </w:tabs>
              <w:spacing w:before="40" w:after="40" w:line="264" w:lineRule="auto"/>
              <w:ind w:left="0" w:firstLineChars="100" w:firstLine="250"/>
              <w:contextualSpacing w:val="0"/>
              <w:jc w:val="both"/>
              <w:rPr>
                <w:sz w:val="25"/>
                <w:szCs w:val="25"/>
                <w:lang w:val="sv-SE" w:eastAsia="ja-JP"/>
              </w:rPr>
            </w:pPr>
            <w:r w:rsidRPr="006675E9">
              <w:rPr>
                <w:sz w:val="25"/>
                <w:szCs w:val="25"/>
                <w:lang w:val="sv-SE" w:eastAsia="ja-JP"/>
              </w:rPr>
              <w:t>Trình bày được phương pháp kế toán nghiệp vụ ngoại tệ và hoạt động kinh doanh xuất nhập khẩu</w:t>
            </w:r>
          </w:p>
          <w:p w:rsidR="00C1626F" w:rsidRPr="006675E9" w:rsidRDefault="00C1626F" w:rsidP="00C1626F">
            <w:pPr>
              <w:pStyle w:val="ListParagraph"/>
              <w:numPr>
                <w:ilvl w:val="0"/>
                <w:numId w:val="8"/>
              </w:numPr>
              <w:tabs>
                <w:tab w:val="left" w:pos="567"/>
                <w:tab w:val="right" w:leader="dot" w:pos="3331"/>
                <w:tab w:val="left" w:pos="3969"/>
                <w:tab w:val="left" w:pos="5103"/>
                <w:tab w:val="center" w:pos="6946"/>
              </w:tabs>
              <w:spacing w:before="40" w:after="40" w:line="264" w:lineRule="auto"/>
              <w:ind w:left="0" w:firstLineChars="100" w:firstLine="250"/>
              <w:contextualSpacing w:val="0"/>
              <w:jc w:val="both"/>
              <w:rPr>
                <w:sz w:val="25"/>
                <w:szCs w:val="25"/>
                <w:lang w:val="sv-SE" w:eastAsia="ja-JP"/>
              </w:rPr>
            </w:pPr>
            <w:r w:rsidRPr="006675E9">
              <w:rPr>
                <w:sz w:val="25"/>
                <w:szCs w:val="25"/>
                <w:lang w:val="sv-SE" w:eastAsia="ja-JP"/>
              </w:rPr>
              <w:t>Vận dụng kiến làm được bài thực hành ứng dụng về kế toán nghiệp vụ ngoại tệ và hoạt động kinh doanh xuất nhập khẩu</w:t>
            </w:r>
          </w:p>
          <w:p w:rsidR="00C1626F" w:rsidRPr="006675E9" w:rsidRDefault="00C1626F" w:rsidP="00C1626F">
            <w:pPr>
              <w:pStyle w:val="ListParagraph"/>
              <w:numPr>
                <w:ilvl w:val="0"/>
                <w:numId w:val="8"/>
              </w:numPr>
              <w:tabs>
                <w:tab w:val="left" w:pos="567"/>
                <w:tab w:val="right" w:leader="dot" w:pos="3331"/>
                <w:tab w:val="left" w:pos="3969"/>
                <w:tab w:val="left" w:pos="5103"/>
                <w:tab w:val="center" w:pos="6946"/>
              </w:tabs>
              <w:spacing w:before="40" w:after="40" w:line="264" w:lineRule="auto"/>
              <w:ind w:left="0" w:firstLineChars="100" w:firstLine="250"/>
              <w:contextualSpacing w:val="0"/>
              <w:jc w:val="both"/>
              <w:rPr>
                <w:sz w:val="25"/>
                <w:szCs w:val="25"/>
                <w:lang w:val="sv-SE" w:eastAsia="ja-JP"/>
              </w:rPr>
            </w:pPr>
            <w:r w:rsidRPr="006675E9">
              <w:rPr>
                <w:sz w:val="25"/>
                <w:szCs w:val="25"/>
                <w:lang w:val="sv-SE" w:eastAsia="ja-JP"/>
              </w:rPr>
              <w:t>Xác định được các chứng kế toán nghiệp vụ ngoại tệ và hoạt động kinh doanh xuất nhập khẩu</w:t>
            </w:r>
          </w:p>
          <w:p w:rsidR="00C1626F" w:rsidRPr="006675E9" w:rsidRDefault="00C1626F" w:rsidP="00C1626F">
            <w:pPr>
              <w:pStyle w:val="ListParagraph"/>
              <w:numPr>
                <w:ilvl w:val="0"/>
                <w:numId w:val="8"/>
              </w:numPr>
              <w:tabs>
                <w:tab w:val="left" w:pos="567"/>
                <w:tab w:val="right" w:leader="dot" w:pos="3331"/>
                <w:tab w:val="left" w:pos="3969"/>
                <w:tab w:val="left" w:pos="5103"/>
                <w:tab w:val="center" w:pos="6946"/>
              </w:tabs>
              <w:spacing w:before="40" w:after="40" w:line="264" w:lineRule="auto"/>
              <w:ind w:left="0" w:firstLineChars="100" w:firstLine="250"/>
              <w:contextualSpacing w:val="0"/>
              <w:jc w:val="both"/>
              <w:rPr>
                <w:sz w:val="25"/>
                <w:szCs w:val="25"/>
                <w:lang w:val="sv-SE" w:eastAsia="ja-JP"/>
              </w:rPr>
            </w:pPr>
            <w:r w:rsidRPr="006675E9">
              <w:rPr>
                <w:sz w:val="25"/>
                <w:szCs w:val="25"/>
                <w:lang w:val="sv-SE" w:eastAsia="ja-JP"/>
              </w:rPr>
              <w:lastRenderedPageBreak/>
              <w:t>Vào được sổ chi tiết, bảng tổng hợp chi tiết và sổ tổng hợp theo bài thực hành ứng dụng</w:t>
            </w:r>
          </w:p>
          <w:p w:rsidR="00C1626F" w:rsidRPr="006675E9" w:rsidRDefault="00C1626F" w:rsidP="00C1626F">
            <w:pPr>
              <w:pStyle w:val="ListParagraph"/>
              <w:numPr>
                <w:ilvl w:val="0"/>
                <w:numId w:val="8"/>
              </w:numPr>
              <w:tabs>
                <w:tab w:val="left" w:pos="567"/>
                <w:tab w:val="right" w:leader="dot" w:pos="3331"/>
                <w:tab w:val="left" w:pos="3969"/>
                <w:tab w:val="left" w:pos="5103"/>
                <w:tab w:val="center" w:pos="6946"/>
              </w:tabs>
              <w:spacing w:before="40" w:after="40" w:line="264" w:lineRule="auto"/>
              <w:ind w:left="0" w:firstLineChars="100" w:firstLine="250"/>
              <w:contextualSpacing w:val="0"/>
              <w:jc w:val="both"/>
              <w:rPr>
                <w:b/>
                <w:i/>
                <w:sz w:val="25"/>
                <w:szCs w:val="25"/>
                <w:lang w:val="sv-SE" w:eastAsia="ja-JP"/>
              </w:rPr>
            </w:pPr>
            <w:r w:rsidRPr="006675E9">
              <w:rPr>
                <w:sz w:val="25"/>
                <w:szCs w:val="25"/>
                <w:lang w:val="sv-SE" w:eastAsia="ja-JP"/>
              </w:rPr>
              <w:t xml:space="preserve">Trung thực, nghiêm túc, tuân thủ chế độ kế toán hiện hành </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1"/>
              <w:jc w:val="both"/>
              <w:rPr>
                <w:rFonts w:eastAsia="Times New Roman"/>
                <w:b/>
                <w:sz w:val="25"/>
                <w:szCs w:val="25"/>
                <w:lang w:val="sv-SE" w:eastAsia="ja-JP"/>
              </w:rPr>
            </w:pPr>
            <w:r w:rsidRPr="006675E9">
              <w:rPr>
                <w:b/>
                <w:i/>
                <w:sz w:val="25"/>
                <w:szCs w:val="25"/>
                <w:lang w:val="sv-SE"/>
              </w:rPr>
              <w:t>Nội dung chương:</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1. Kế toán các nghiệp vụ ngoại tệ</w:t>
            </w:r>
            <w:r w:rsidRPr="006675E9">
              <w:rPr>
                <w:rFonts w:eastAsia="Times New Roman"/>
                <w:b/>
                <w:iCs/>
                <w:sz w:val="25"/>
                <w:szCs w:val="25"/>
                <w:lang w:val="sv-SE" w:eastAsia="ja-JP"/>
              </w:rPr>
              <w:t xml:space="preserve"> </w:t>
            </w:r>
            <w:r w:rsidRPr="006675E9">
              <w:rPr>
                <w:rFonts w:eastAsia="Times New Roman"/>
                <w:iCs/>
                <w:sz w:val="25"/>
                <w:szCs w:val="25"/>
                <w:lang w:val="sv-SE" w:eastAsia="ja-JP"/>
              </w:rPr>
              <w:t xml:space="preserve">                                         Thời gian </w:t>
            </w:r>
            <w:r w:rsidRPr="006675E9">
              <w:rPr>
                <w:rFonts w:eastAsia="Times New Roman"/>
                <w:iCs/>
                <w:sz w:val="25"/>
                <w:szCs w:val="25"/>
                <w:lang w:val="vi-VN" w:eastAsia="ja-JP"/>
              </w:rPr>
              <w:t>6</w:t>
            </w:r>
            <w:r w:rsidRPr="006675E9">
              <w:rPr>
                <w:rFonts w:eastAsia="Times New Roman"/>
                <w:iCs/>
                <w:sz w:val="25"/>
                <w:szCs w:val="25"/>
                <w:lang w:val="sv-SE" w:eastAsia="ja-JP"/>
              </w:rPr>
              <w:t xml:space="preserve"> giờ</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1.1. Nội dung và nguyên tắc hạch toán</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sv-SE" w:eastAsia="ja-JP"/>
              </w:rPr>
              <w:t>1.</w:t>
            </w:r>
            <w:r w:rsidRPr="006675E9">
              <w:rPr>
                <w:rFonts w:eastAsia="Times New Roman"/>
                <w:iCs/>
                <w:sz w:val="25"/>
                <w:szCs w:val="25"/>
                <w:lang w:val="vi-VN" w:eastAsia="ja-JP"/>
              </w:rPr>
              <w:t>1.</w:t>
            </w:r>
            <w:r w:rsidRPr="006675E9">
              <w:rPr>
                <w:rFonts w:eastAsia="Times New Roman"/>
                <w:iCs/>
                <w:sz w:val="25"/>
                <w:szCs w:val="25"/>
                <w:lang w:val="sv-SE" w:eastAsia="ja-JP"/>
              </w:rPr>
              <w:t>1.1. Chênh lệch tỷ giá hối đoái</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sv-SE" w:eastAsia="ja-JP"/>
              </w:rPr>
              <w:t>1.</w:t>
            </w:r>
            <w:r w:rsidRPr="006675E9">
              <w:rPr>
                <w:rFonts w:eastAsia="Times New Roman"/>
                <w:iCs/>
                <w:sz w:val="25"/>
                <w:szCs w:val="25"/>
                <w:lang w:val="vi-VN" w:eastAsia="ja-JP"/>
              </w:rPr>
              <w:t>1.</w:t>
            </w:r>
            <w:r w:rsidRPr="006675E9">
              <w:rPr>
                <w:rFonts w:eastAsia="Times New Roman"/>
                <w:iCs/>
                <w:sz w:val="25"/>
                <w:szCs w:val="25"/>
                <w:lang w:val="sv-SE" w:eastAsia="ja-JP"/>
              </w:rPr>
              <w:t>1.2. Nguyên tắc ghi nhận các nghiệp vụ kinh tế phát sinh bằng ngoại tệ và đánh giá lại các khoản mục tiền tệ có gốc ngoại tệ ở thời điểm cuối năm tài chính</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sv-SE" w:eastAsia="ja-JP"/>
              </w:rPr>
              <w:t>1.</w:t>
            </w:r>
            <w:r w:rsidRPr="006675E9">
              <w:rPr>
                <w:rFonts w:eastAsia="Times New Roman"/>
                <w:iCs/>
                <w:sz w:val="25"/>
                <w:szCs w:val="25"/>
                <w:lang w:val="vi-VN" w:eastAsia="ja-JP"/>
              </w:rPr>
              <w:t>1.</w:t>
            </w:r>
            <w:r w:rsidRPr="006675E9">
              <w:rPr>
                <w:rFonts w:eastAsia="Times New Roman"/>
                <w:iCs/>
                <w:sz w:val="25"/>
                <w:szCs w:val="25"/>
                <w:lang w:val="sv-SE" w:eastAsia="ja-JP"/>
              </w:rPr>
              <w:t>1.3. Nguyên tắc xử lý chênh lệch tỷ giá hối đoái</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1.2. Tài khoản sử dụng</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vi-VN" w:eastAsia="ja-JP"/>
              </w:rPr>
            </w:pPr>
            <w:r w:rsidRPr="006675E9">
              <w:rPr>
                <w:rFonts w:eastAsia="Times New Roman"/>
                <w:iCs/>
                <w:sz w:val="25"/>
                <w:szCs w:val="25"/>
                <w:lang w:val="vi-VN" w:eastAsia="ja-JP"/>
              </w:rPr>
              <w:t>1.</w:t>
            </w:r>
            <w:r w:rsidRPr="006675E9">
              <w:rPr>
                <w:rFonts w:eastAsia="Times New Roman"/>
                <w:iCs/>
                <w:sz w:val="25"/>
                <w:szCs w:val="25"/>
                <w:lang w:val="sv-SE" w:eastAsia="ja-JP"/>
              </w:rPr>
              <w:t xml:space="preserve">1.3. </w:t>
            </w:r>
            <w:r w:rsidRPr="006675E9">
              <w:rPr>
                <w:rFonts w:eastAsia="Times New Roman"/>
                <w:iCs/>
                <w:sz w:val="25"/>
                <w:szCs w:val="25"/>
                <w:lang w:val="vi-VN" w:eastAsia="ja-JP"/>
              </w:rPr>
              <w:t xml:space="preserve">Kế toán </w:t>
            </w:r>
            <w:r w:rsidRPr="006675E9">
              <w:rPr>
                <w:rFonts w:eastAsia="Times New Roman"/>
                <w:iCs/>
                <w:sz w:val="25"/>
                <w:szCs w:val="25"/>
                <w:lang w:val="sv-SE" w:eastAsia="ja-JP"/>
              </w:rPr>
              <w:t xml:space="preserve">các nghiệp vụ </w:t>
            </w:r>
            <w:r w:rsidRPr="006675E9">
              <w:rPr>
                <w:rFonts w:eastAsia="Times New Roman"/>
                <w:iCs/>
                <w:sz w:val="25"/>
                <w:szCs w:val="25"/>
                <w:lang w:val="vi-VN" w:eastAsia="ja-JP"/>
              </w:rPr>
              <w:t>ngoại tệ</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 xml:space="preserve">2. Kế toán nhập, xuất khẩu                                                Thời gian </w:t>
            </w:r>
            <w:r w:rsidRPr="006675E9">
              <w:rPr>
                <w:rFonts w:eastAsia="Times New Roman"/>
                <w:iCs/>
                <w:sz w:val="25"/>
                <w:szCs w:val="25"/>
                <w:lang w:val="vi-VN" w:eastAsia="ja-JP"/>
              </w:rPr>
              <w:t xml:space="preserve">14 </w:t>
            </w:r>
            <w:r w:rsidRPr="006675E9">
              <w:rPr>
                <w:rFonts w:eastAsia="Times New Roman"/>
                <w:iCs/>
                <w:sz w:val="25"/>
                <w:szCs w:val="25"/>
                <w:lang w:val="sv-SE" w:eastAsia="ja-JP"/>
              </w:rPr>
              <w:t>giờ</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 xml:space="preserve">2.1. Đặc điểm của hoạt động kinh doanh nhập, xuất khẩu </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2.2. Kế toán nhập khẩu hàng hóa</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2.2.2. Kế toán nhập khẩu trực tiếp</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2.2.3. Kế toán nhập khẩu ủy thác</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b/>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2.3. Kế toán xuất khẩu hàng hóa</w:t>
            </w:r>
            <w:r w:rsidRPr="006675E9">
              <w:rPr>
                <w:rFonts w:eastAsia="Times New Roman"/>
                <w:iCs/>
                <w:sz w:val="25"/>
                <w:szCs w:val="25"/>
                <w:lang w:val="sv-SE" w:eastAsia="ja-JP"/>
              </w:rPr>
              <w:tab/>
            </w:r>
            <w:r w:rsidRPr="006675E9">
              <w:rPr>
                <w:rFonts w:eastAsia="Times New Roman"/>
                <w:b/>
                <w:iCs/>
                <w:sz w:val="25"/>
                <w:szCs w:val="25"/>
                <w:lang w:val="sv-SE" w:eastAsia="ja-JP"/>
              </w:rPr>
              <w:tab/>
            </w:r>
            <w:r w:rsidRPr="006675E9">
              <w:rPr>
                <w:rFonts w:eastAsia="Times New Roman"/>
                <w:b/>
                <w:iCs/>
                <w:sz w:val="25"/>
                <w:szCs w:val="25"/>
                <w:lang w:val="sv-SE" w:eastAsia="ja-JP"/>
              </w:rPr>
              <w:tab/>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2.3.2. Kế toán xuất khẩu trực tiếp</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iCs/>
                <w:sz w:val="25"/>
                <w:szCs w:val="25"/>
                <w:lang w:val="sv-SE" w:eastAsia="ja-JP"/>
              </w:rPr>
            </w:pPr>
            <w:r w:rsidRPr="006675E9">
              <w:rPr>
                <w:rFonts w:eastAsia="Times New Roman"/>
                <w:iCs/>
                <w:sz w:val="25"/>
                <w:szCs w:val="25"/>
                <w:lang w:val="vi-VN" w:eastAsia="ja-JP"/>
              </w:rPr>
              <w:t>1.</w:t>
            </w:r>
            <w:r w:rsidRPr="006675E9">
              <w:rPr>
                <w:rFonts w:eastAsia="Times New Roman"/>
                <w:iCs/>
                <w:sz w:val="25"/>
                <w:szCs w:val="25"/>
                <w:lang w:val="sv-SE" w:eastAsia="ja-JP"/>
              </w:rPr>
              <w:t>2.3.3. Kế toán xuất khẩu ủy thác</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rFonts w:eastAsia="Times New Roman"/>
                <w:b/>
                <w:iCs/>
                <w:sz w:val="25"/>
                <w:szCs w:val="25"/>
                <w:lang w:val="sv-SE" w:eastAsia="ja-JP"/>
              </w:rPr>
            </w:pPr>
            <w:r w:rsidRPr="006675E9">
              <w:rPr>
                <w:sz w:val="25"/>
                <w:szCs w:val="25"/>
                <w:lang w:val="vi-VN"/>
              </w:rPr>
              <w:t>Kiểm tra</w:t>
            </w:r>
            <w:r w:rsidRPr="006675E9">
              <w:rPr>
                <w:sz w:val="25"/>
                <w:szCs w:val="25"/>
                <w:lang w:val="vi-VN"/>
              </w:rPr>
              <w:tab/>
              <w:t xml:space="preserve">                                    </w:t>
            </w:r>
            <w:r w:rsidRPr="006675E9">
              <w:rPr>
                <w:rFonts w:eastAsia="Times New Roman"/>
                <w:iCs/>
                <w:sz w:val="25"/>
                <w:szCs w:val="25"/>
                <w:lang w:val="sv-SE" w:eastAsia="ja-JP"/>
              </w:rPr>
              <w:t xml:space="preserve">Thời gian </w:t>
            </w:r>
            <w:r w:rsidRPr="006675E9">
              <w:rPr>
                <w:rFonts w:eastAsia="Times New Roman"/>
                <w:iCs/>
                <w:sz w:val="25"/>
                <w:szCs w:val="25"/>
                <w:lang w:val="vi-VN" w:eastAsia="ja-JP"/>
              </w:rPr>
              <w:t>1</w:t>
            </w:r>
            <w:r w:rsidRPr="006675E9">
              <w:rPr>
                <w:rFonts w:eastAsia="Times New Roman"/>
                <w:iCs/>
                <w:sz w:val="25"/>
                <w:szCs w:val="25"/>
                <w:lang w:val="sv-SE" w:eastAsia="ja-JP"/>
              </w:rPr>
              <w:t>giờ</w:t>
            </w:r>
          </w:p>
        </w:tc>
      </w:tr>
      <w:tr w:rsidR="00C1626F" w:rsidRPr="006675E9" w:rsidTr="00BF61F4">
        <w:tc>
          <w:tcPr>
            <w:tcW w:w="9684" w:type="dxa"/>
            <w:shd w:val="clear" w:color="auto" w:fill="auto"/>
          </w:tcPr>
          <w:p w:rsidR="00C1626F" w:rsidRPr="006675E9" w:rsidRDefault="00C1626F" w:rsidP="00BF61F4">
            <w:pPr>
              <w:tabs>
                <w:tab w:val="left" w:pos="567"/>
                <w:tab w:val="left" w:pos="3969"/>
                <w:tab w:val="left" w:pos="5103"/>
                <w:tab w:val="left" w:pos="7187"/>
              </w:tabs>
              <w:spacing w:before="40" w:after="40" w:line="264" w:lineRule="auto"/>
              <w:ind w:firstLineChars="100" w:firstLine="251"/>
              <w:jc w:val="both"/>
              <w:rPr>
                <w:b/>
                <w:sz w:val="25"/>
                <w:szCs w:val="25"/>
                <w:lang w:val="sv-SE"/>
              </w:rPr>
            </w:pPr>
            <w:r w:rsidRPr="006675E9">
              <w:rPr>
                <w:b/>
                <w:sz w:val="25"/>
                <w:szCs w:val="25"/>
                <w:lang w:val="sv-SE"/>
              </w:rPr>
              <w:lastRenderedPageBreak/>
              <w:t xml:space="preserve">CHƯƠNG 2: </w:t>
            </w:r>
            <w:r w:rsidRPr="006675E9">
              <w:rPr>
                <w:b/>
                <w:sz w:val="25"/>
                <w:szCs w:val="25"/>
                <w:lang w:val="vi-VN"/>
              </w:rPr>
              <w:t>BÁO CÁO TÀI CHÍNH</w:t>
            </w:r>
            <w:r w:rsidRPr="006675E9">
              <w:rPr>
                <w:b/>
                <w:sz w:val="25"/>
                <w:szCs w:val="25"/>
                <w:lang w:val="sv-SE"/>
              </w:rPr>
              <w:tab/>
              <w:t xml:space="preserve">                 </w:t>
            </w:r>
            <w:r w:rsidRPr="006675E9">
              <w:rPr>
                <w:b/>
                <w:i/>
                <w:sz w:val="25"/>
                <w:szCs w:val="25"/>
                <w:lang w:val="sv-SE"/>
              </w:rPr>
              <w:t xml:space="preserve">Thời gian: </w:t>
            </w:r>
            <w:r w:rsidRPr="006675E9">
              <w:rPr>
                <w:b/>
                <w:i/>
                <w:sz w:val="25"/>
                <w:szCs w:val="25"/>
                <w:lang w:val="vi-VN"/>
              </w:rPr>
              <w:t xml:space="preserve">39 </w:t>
            </w:r>
            <w:r w:rsidRPr="006675E9">
              <w:rPr>
                <w:b/>
                <w:i/>
                <w:sz w:val="25"/>
                <w:szCs w:val="25"/>
                <w:lang w:val="sv-SE"/>
              </w:rPr>
              <w:t>giờ</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1"/>
              <w:jc w:val="both"/>
              <w:rPr>
                <w:b/>
                <w:i/>
                <w:sz w:val="25"/>
                <w:szCs w:val="25"/>
                <w:lang w:val="sv-SE"/>
              </w:rPr>
            </w:pPr>
            <w:r w:rsidRPr="006675E9">
              <w:rPr>
                <w:b/>
                <w:i/>
                <w:sz w:val="25"/>
                <w:szCs w:val="25"/>
                <w:lang w:val="sv-SE"/>
              </w:rPr>
              <w:t>Mục tiêu:</w:t>
            </w:r>
          </w:p>
          <w:p w:rsidR="00C1626F" w:rsidRPr="006675E9" w:rsidRDefault="00C1626F" w:rsidP="00C1626F">
            <w:pPr>
              <w:numPr>
                <w:ilvl w:val="0"/>
                <w:numId w:val="5"/>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Nắm được những quy định chung về hệ thống báo cáo tài chính</w:t>
            </w:r>
          </w:p>
          <w:p w:rsidR="00C1626F" w:rsidRPr="006675E9" w:rsidRDefault="00C1626F" w:rsidP="00C1626F">
            <w:pPr>
              <w:numPr>
                <w:ilvl w:val="0"/>
                <w:numId w:val="5"/>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Hiểu rõ mục đích, nội dung của </w:t>
            </w:r>
            <w:r w:rsidRPr="006675E9">
              <w:rPr>
                <w:sz w:val="25"/>
                <w:szCs w:val="25"/>
                <w:lang w:val="vi-VN"/>
              </w:rPr>
              <w:t xml:space="preserve"> mỗi loại báo cáo tài chính </w:t>
            </w:r>
            <w:r w:rsidRPr="006675E9">
              <w:rPr>
                <w:sz w:val="25"/>
                <w:szCs w:val="25"/>
                <w:lang w:val="sv-SE"/>
              </w:rPr>
              <w:t>trong hệ thống báo cáo tài chính</w:t>
            </w:r>
          </w:p>
          <w:p w:rsidR="00C1626F" w:rsidRPr="006675E9" w:rsidRDefault="00C1626F" w:rsidP="00C1626F">
            <w:pPr>
              <w:numPr>
                <w:ilvl w:val="0"/>
                <w:numId w:val="5"/>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Hiểu được nguyên tắc, cơ sở và phương pháp lập </w:t>
            </w:r>
            <w:r w:rsidRPr="006675E9">
              <w:rPr>
                <w:sz w:val="25"/>
                <w:szCs w:val="25"/>
                <w:lang w:val="vi-VN"/>
              </w:rPr>
              <w:t>từng loại báo cáo tài chính</w:t>
            </w:r>
            <w:r w:rsidRPr="006675E9">
              <w:rPr>
                <w:sz w:val="25"/>
                <w:szCs w:val="25"/>
                <w:lang w:val="sv-SE"/>
              </w:rPr>
              <w:t xml:space="preserve">. Từ đó có thể lập được </w:t>
            </w:r>
            <w:r w:rsidRPr="006675E9">
              <w:rPr>
                <w:sz w:val="25"/>
                <w:szCs w:val="25"/>
                <w:lang w:val="vi-VN"/>
              </w:rPr>
              <w:t>từng loại báo cáo tài chính</w:t>
            </w:r>
            <w:r w:rsidRPr="006675E9">
              <w:rPr>
                <w:sz w:val="25"/>
                <w:szCs w:val="25"/>
                <w:lang w:val="sv-SE"/>
              </w:rPr>
              <w:t>.</w:t>
            </w:r>
          </w:p>
          <w:p w:rsidR="00C1626F" w:rsidRPr="006675E9" w:rsidRDefault="00C1626F" w:rsidP="00BF61F4">
            <w:pPr>
              <w:tabs>
                <w:tab w:val="left" w:pos="567"/>
                <w:tab w:val="left" w:pos="3969"/>
                <w:tab w:val="left" w:pos="5103"/>
                <w:tab w:val="center" w:pos="6946"/>
              </w:tabs>
              <w:spacing w:before="40" w:after="40" w:line="264" w:lineRule="auto"/>
              <w:ind w:firstLineChars="100" w:firstLine="251"/>
              <w:jc w:val="both"/>
              <w:rPr>
                <w:b/>
                <w:i/>
                <w:sz w:val="25"/>
                <w:szCs w:val="25"/>
                <w:lang w:val="sv-SE"/>
              </w:rPr>
            </w:pPr>
            <w:r w:rsidRPr="006675E9">
              <w:rPr>
                <w:b/>
                <w:i/>
                <w:sz w:val="25"/>
                <w:szCs w:val="25"/>
                <w:lang w:val="sv-SE"/>
              </w:rPr>
              <w:t>Nội dung chương:</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eastAsia="ja-JP"/>
              </w:rPr>
            </w:pPr>
            <w:r w:rsidRPr="006675E9">
              <w:rPr>
                <w:sz w:val="25"/>
                <w:szCs w:val="25"/>
                <w:lang w:val="sv-SE" w:eastAsia="ja-JP"/>
              </w:rPr>
              <w:t>2.1. Những vấn đề chung</w:t>
            </w:r>
            <w:r w:rsidRPr="006675E9">
              <w:rPr>
                <w:sz w:val="25"/>
                <w:szCs w:val="25"/>
                <w:lang w:val="sv-SE"/>
              </w:rPr>
              <w:t xml:space="preserve"> </w:t>
            </w:r>
            <w:r w:rsidRPr="006675E9">
              <w:rPr>
                <w:sz w:val="25"/>
                <w:szCs w:val="25"/>
                <w:lang w:val="sv-SE" w:eastAsia="ja-JP"/>
              </w:rPr>
              <w:t xml:space="preserve">                                                         </w:t>
            </w:r>
            <w:r w:rsidRPr="006675E9">
              <w:rPr>
                <w:sz w:val="25"/>
                <w:szCs w:val="25"/>
                <w:lang w:val="sv-SE"/>
              </w:rPr>
              <w:t xml:space="preserve">Thời gian: </w:t>
            </w:r>
            <w:r w:rsidRPr="006675E9">
              <w:rPr>
                <w:sz w:val="25"/>
                <w:szCs w:val="25"/>
                <w:lang w:val="sv-SE" w:eastAsia="ja-JP"/>
              </w:rPr>
              <w:t>3</w:t>
            </w:r>
            <w:r w:rsidRPr="006675E9">
              <w:rPr>
                <w:sz w:val="25"/>
                <w:szCs w:val="25"/>
                <w:lang w:val="vi-VN" w:eastAsia="ja-JP"/>
              </w:rPr>
              <w:t xml:space="preserve"> </w:t>
            </w:r>
            <w:r w:rsidRPr="006675E9">
              <w:rPr>
                <w:sz w:val="25"/>
                <w:szCs w:val="25"/>
                <w:lang w:val="sv-SE"/>
              </w:rPr>
              <w:t>giờ</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2.1.1. Mục đích của báo cáo tài chính</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2.1.2. Hệ thống báo cáo tài chính của doanh nghiệp</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2.1.3. Trách nhiệm lập và trình bày báo cáo tài chính</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2.1.4. Yêu cầu lập và trình bày báo cáo tài chính</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2.1.5. Nguyên tắc lập và trình bày báo cáo tài chính</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2.1.6. Kỳ lập báo cáo tài chính</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lastRenderedPageBreak/>
              <w:t>2.1.7. Thời hạn nộp báo cáo tài chính</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2.1.8. Nơi nhận báo cáo tài chính</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 xml:space="preserve">2.2. Bảng cân đối </w:t>
            </w:r>
            <w:r w:rsidRPr="006675E9">
              <w:rPr>
                <w:sz w:val="25"/>
                <w:szCs w:val="25"/>
                <w:lang w:val="vi-VN" w:eastAsia="ja-JP"/>
              </w:rPr>
              <w:t>tài khoản</w:t>
            </w:r>
            <w:r w:rsidRPr="006675E9">
              <w:rPr>
                <w:sz w:val="25"/>
                <w:szCs w:val="25"/>
                <w:lang w:val="sv-SE" w:eastAsia="ja-JP"/>
              </w:rPr>
              <w:t xml:space="preserve">    </w:t>
            </w:r>
            <w:r w:rsidRPr="006675E9">
              <w:rPr>
                <w:sz w:val="25"/>
                <w:szCs w:val="25"/>
                <w:lang w:val="sv-SE"/>
              </w:rPr>
              <w:t xml:space="preserve">                                                 Thời gian: </w:t>
            </w:r>
            <w:r w:rsidRPr="006675E9">
              <w:rPr>
                <w:sz w:val="25"/>
                <w:szCs w:val="25"/>
                <w:lang w:val="vi-VN" w:eastAsia="ja-JP"/>
              </w:rPr>
              <w:t xml:space="preserve">12 </w:t>
            </w:r>
            <w:r w:rsidRPr="006675E9">
              <w:rPr>
                <w:sz w:val="25"/>
                <w:szCs w:val="25"/>
                <w:lang w:val="sv-SE"/>
              </w:rPr>
              <w:t>giờ</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2.2.1. Khái niệm</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2.2.2. Mục đích</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2.2.3. Kết cấu</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sv-SE" w:eastAsia="ja-JP"/>
              </w:rPr>
              <w:t xml:space="preserve">2.2.4. Nguyên tắc lập và trình bày Bảng cân đối </w:t>
            </w:r>
            <w:r w:rsidRPr="006675E9">
              <w:rPr>
                <w:sz w:val="25"/>
                <w:szCs w:val="25"/>
                <w:lang w:val="vi-VN" w:eastAsia="ja-JP"/>
              </w:rPr>
              <w:t>tài khoản</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2.2.5. Cơ sở và phương pháp lập Bảng cân đối tài khoản</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2.3. Bảng cân đối kế toán</w:t>
            </w:r>
            <w:r w:rsidRPr="006675E9">
              <w:rPr>
                <w:sz w:val="25"/>
                <w:szCs w:val="25"/>
                <w:lang w:val="sv-SE"/>
              </w:rPr>
              <w:t xml:space="preserve"> </w:t>
            </w:r>
            <w:r w:rsidRPr="006675E9">
              <w:rPr>
                <w:sz w:val="25"/>
                <w:szCs w:val="25"/>
                <w:lang w:val="sv-SE" w:eastAsia="ja-JP"/>
              </w:rPr>
              <w:t xml:space="preserve">                                                        </w:t>
            </w:r>
            <w:r w:rsidRPr="006675E9">
              <w:rPr>
                <w:sz w:val="25"/>
                <w:szCs w:val="25"/>
                <w:lang w:val="sv-SE"/>
              </w:rPr>
              <w:t xml:space="preserve">Thời gian: </w:t>
            </w:r>
            <w:r w:rsidRPr="006675E9">
              <w:rPr>
                <w:sz w:val="25"/>
                <w:szCs w:val="25"/>
                <w:lang w:val="vi-VN" w:eastAsia="ja-JP"/>
              </w:rPr>
              <w:t xml:space="preserve">12 </w:t>
            </w:r>
            <w:r w:rsidRPr="006675E9">
              <w:rPr>
                <w:sz w:val="25"/>
                <w:szCs w:val="25"/>
                <w:lang w:val="sv-SE"/>
              </w:rPr>
              <w:t>giờ</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2.3.1. Khái niệm</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2.3.2. Mục đích</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2.3.3. Kết cấu</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2.3.4. Nguyên tắc lập và trình bày Bảng cân đối kế toán</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2.3.5. Cơ sở và phương pháp lập Bảng cân đối kế toán</w:t>
            </w:r>
          </w:p>
          <w:p w:rsidR="00C1626F" w:rsidRPr="006675E9" w:rsidRDefault="00C1626F" w:rsidP="00BF61F4">
            <w:pPr>
              <w:tabs>
                <w:tab w:val="left" w:pos="6764"/>
              </w:tabs>
              <w:spacing w:before="40" w:after="40" w:line="264" w:lineRule="auto"/>
              <w:ind w:firstLineChars="100" w:firstLine="250"/>
              <w:jc w:val="both"/>
              <w:rPr>
                <w:sz w:val="25"/>
                <w:szCs w:val="25"/>
                <w:lang w:val="vi-VN" w:eastAsia="ja-JP"/>
              </w:rPr>
            </w:pPr>
            <w:r w:rsidRPr="006675E9">
              <w:rPr>
                <w:sz w:val="25"/>
                <w:szCs w:val="25"/>
                <w:lang w:val="vi-VN" w:eastAsia="ja-JP"/>
              </w:rPr>
              <w:t>2.4.</w:t>
            </w:r>
            <w:r w:rsidRPr="006675E9">
              <w:rPr>
                <w:sz w:val="25"/>
                <w:szCs w:val="25"/>
                <w:lang w:val="sv-SE" w:eastAsia="ja-JP"/>
              </w:rPr>
              <w:t xml:space="preserve"> Báo cáo kết quả hoạt động kinh doanh</w:t>
            </w:r>
            <w:r w:rsidRPr="006675E9">
              <w:rPr>
                <w:sz w:val="25"/>
                <w:szCs w:val="25"/>
                <w:lang w:val="vi-VN" w:eastAsia="ja-JP"/>
              </w:rPr>
              <w:t xml:space="preserve">                             Thời gian: 6 giờ</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 xml:space="preserve">2.4.1. Xác định lợi nhuận thuần                                                                     </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2.4.1.1. Một số khái niệm</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2.4.1.2. Ghi nhận doanh thu, thu nhập khác và chi phí</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2.4.1.3. Xác định lợi nhuận thuần</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2.4.2. Báo cáo kết quả hoạt động kinh doanh theo VAS ̀</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2.4.2.1. Khái niệm</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2.4.2.2. Mục đích</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2.4.2.3. Kết cấu</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 xml:space="preserve">2.4.2.4. Nguyên tắc lập </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2.4.2.5. Cơ sở và phương pháp lập Báo cáo kết quả hoạt động kinh doanh</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 xml:space="preserve">2.5.Báo cáo lưu chuyển tiền tệ                                                  </w:t>
            </w:r>
            <w:r w:rsidRPr="006675E9">
              <w:rPr>
                <w:sz w:val="25"/>
                <w:szCs w:val="25"/>
                <w:lang w:val="sv-SE"/>
              </w:rPr>
              <w:t xml:space="preserve">Thời gian: </w:t>
            </w:r>
            <w:r w:rsidRPr="006675E9">
              <w:rPr>
                <w:rFonts w:hint="eastAsia"/>
                <w:sz w:val="25"/>
                <w:szCs w:val="25"/>
                <w:lang w:val="vi-VN" w:eastAsia="ja-JP"/>
              </w:rPr>
              <w:t>5</w:t>
            </w:r>
            <w:r w:rsidRPr="006675E9">
              <w:rPr>
                <w:sz w:val="25"/>
                <w:szCs w:val="25"/>
                <w:lang w:val="vi-VN" w:eastAsia="ja-JP"/>
              </w:rPr>
              <w:t xml:space="preserve"> </w:t>
            </w:r>
            <w:r w:rsidRPr="006675E9">
              <w:rPr>
                <w:sz w:val="25"/>
                <w:szCs w:val="25"/>
                <w:lang w:val="sv-SE"/>
              </w:rPr>
              <w:t>giờ</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5.1. Những vấn đề chung</w:t>
            </w:r>
            <w:r w:rsidRPr="006675E9">
              <w:rPr>
                <w:sz w:val="25"/>
                <w:szCs w:val="25"/>
                <w:lang w:val="sv-SE"/>
              </w:rPr>
              <w:t xml:space="preserve"> </w:t>
            </w:r>
            <w:r w:rsidRPr="006675E9">
              <w:rPr>
                <w:sz w:val="25"/>
                <w:szCs w:val="25"/>
                <w:lang w:val="sv-SE" w:eastAsia="ja-JP"/>
              </w:rPr>
              <w:t xml:space="preserve">                           </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5.1.</w:t>
            </w:r>
            <w:r w:rsidRPr="006675E9">
              <w:rPr>
                <w:sz w:val="25"/>
                <w:szCs w:val="25"/>
                <w:lang w:val="vi-VN" w:eastAsia="ja-JP"/>
              </w:rPr>
              <w:t>1.</w:t>
            </w:r>
            <w:r w:rsidRPr="006675E9">
              <w:rPr>
                <w:sz w:val="25"/>
                <w:szCs w:val="25"/>
                <w:lang w:val="sv-SE" w:eastAsia="ja-JP"/>
              </w:rPr>
              <w:t>Bản chất và ý nghĩa của Báo cáo lưu chuyển tiền tệ</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w:t>
            </w:r>
            <w:r w:rsidRPr="006675E9">
              <w:rPr>
                <w:sz w:val="25"/>
                <w:szCs w:val="25"/>
                <w:lang w:val="vi-VN" w:eastAsia="ja-JP"/>
              </w:rPr>
              <w:t>1.</w:t>
            </w:r>
            <w:r w:rsidRPr="006675E9">
              <w:rPr>
                <w:sz w:val="25"/>
                <w:szCs w:val="25"/>
                <w:lang w:val="sv-SE" w:eastAsia="ja-JP"/>
              </w:rPr>
              <w:t>2. Trách nhiệm, thời hạn lập và gửi Báo cáo lưu chuyển tiền tệ</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w:t>
            </w:r>
            <w:r w:rsidRPr="006675E9">
              <w:rPr>
                <w:sz w:val="25"/>
                <w:szCs w:val="25"/>
                <w:lang w:val="vi-VN" w:eastAsia="ja-JP"/>
              </w:rPr>
              <w:t>1.</w:t>
            </w:r>
            <w:r w:rsidRPr="006675E9">
              <w:rPr>
                <w:sz w:val="25"/>
                <w:szCs w:val="25"/>
                <w:lang w:val="sv-SE" w:eastAsia="ja-JP"/>
              </w:rPr>
              <w:t>3. Nội dung của báo cáo lưu chuyển tiền tệ</w:t>
            </w:r>
          </w:p>
          <w:p w:rsidR="00C1626F" w:rsidRPr="006675E9" w:rsidRDefault="00C1626F" w:rsidP="00BF61F4">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w:t>
            </w:r>
            <w:r w:rsidRPr="006675E9">
              <w:rPr>
                <w:sz w:val="25"/>
                <w:szCs w:val="25"/>
                <w:lang w:val="vi-VN" w:eastAsia="ja-JP"/>
              </w:rPr>
              <w:t>1.</w:t>
            </w:r>
            <w:r w:rsidRPr="006675E9">
              <w:rPr>
                <w:sz w:val="25"/>
                <w:szCs w:val="25"/>
                <w:lang w:val="sv-SE" w:eastAsia="ja-JP"/>
              </w:rPr>
              <w:t>4. Nguyên tắc lập và trình bày Báo cáo lưu chuyển tiền tệ</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5.2. Lập báo cáo lưu chuyển tiền tệ theo phương pháp trực tiếp</w:t>
            </w:r>
            <w:r w:rsidRPr="006675E9">
              <w:rPr>
                <w:sz w:val="25"/>
                <w:szCs w:val="25"/>
                <w:lang w:val="sv-SE"/>
              </w:rPr>
              <w:t xml:space="preserve"> </w:t>
            </w:r>
            <w:r w:rsidRPr="006675E9">
              <w:rPr>
                <w:sz w:val="25"/>
                <w:szCs w:val="25"/>
                <w:lang w:val="sv-SE" w:eastAsia="ja-JP"/>
              </w:rPr>
              <w:t xml:space="preserve">                 </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5.2.1. Nội dung phương pháp</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5.2.2. Cơ sở số liệu</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vi-VN" w:eastAsia="ja-JP"/>
              </w:rPr>
              <w:t>2.</w:t>
            </w:r>
            <w:r w:rsidRPr="006675E9">
              <w:rPr>
                <w:sz w:val="25"/>
                <w:szCs w:val="25"/>
                <w:lang w:val="sv-SE" w:eastAsia="ja-JP"/>
              </w:rPr>
              <w:t>5.2.3. Phương pháp lập các chỉ tiêu cụ thể</w:t>
            </w:r>
          </w:p>
          <w:p w:rsidR="00C1626F" w:rsidRPr="006675E9" w:rsidRDefault="00C1626F" w:rsidP="00BF61F4">
            <w:pPr>
              <w:tabs>
                <w:tab w:val="right" w:pos="426"/>
                <w:tab w:val="left" w:pos="567"/>
                <w:tab w:val="left" w:pos="3969"/>
                <w:tab w:val="left" w:pos="5103"/>
                <w:tab w:val="center" w:pos="6946"/>
              </w:tabs>
              <w:spacing w:before="40" w:after="40" w:line="264" w:lineRule="auto"/>
              <w:ind w:firstLineChars="100" w:firstLine="251"/>
              <w:jc w:val="both"/>
              <w:rPr>
                <w:b/>
                <w:iCs/>
                <w:sz w:val="25"/>
                <w:szCs w:val="25"/>
                <w:lang w:eastAsia="ja-JP"/>
              </w:rPr>
            </w:pPr>
            <w:r w:rsidRPr="006675E9">
              <w:rPr>
                <w:b/>
                <w:sz w:val="25"/>
                <w:szCs w:val="25"/>
                <w:lang w:eastAsia="ja-JP"/>
              </w:rPr>
              <w:t>Kiểm tra</w:t>
            </w:r>
            <w:r w:rsidRPr="006675E9">
              <w:rPr>
                <w:sz w:val="25"/>
                <w:szCs w:val="25"/>
                <w:lang w:val="sv-SE"/>
              </w:rPr>
              <w:t xml:space="preserve"> </w:t>
            </w:r>
            <w:r w:rsidRPr="006675E9">
              <w:rPr>
                <w:sz w:val="25"/>
                <w:szCs w:val="25"/>
                <w:lang w:val="sv-SE" w:eastAsia="ja-JP"/>
              </w:rPr>
              <w:t xml:space="preserve">                                                                                      </w:t>
            </w:r>
            <w:r w:rsidRPr="006675E9">
              <w:rPr>
                <w:sz w:val="25"/>
                <w:szCs w:val="25"/>
                <w:lang w:val="sv-SE"/>
              </w:rPr>
              <w:t xml:space="preserve">Thời gian: </w:t>
            </w:r>
            <w:r w:rsidRPr="006675E9">
              <w:rPr>
                <w:sz w:val="25"/>
                <w:szCs w:val="25"/>
                <w:lang w:val="vi-VN"/>
              </w:rPr>
              <w:t>1</w:t>
            </w:r>
            <w:r w:rsidRPr="006675E9">
              <w:rPr>
                <w:sz w:val="25"/>
                <w:szCs w:val="25"/>
                <w:lang w:val="sv-SE"/>
              </w:rPr>
              <w:t>giờ</w:t>
            </w:r>
          </w:p>
        </w:tc>
      </w:tr>
    </w:tbl>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lastRenderedPageBreak/>
        <w:t xml:space="preserve">IV. ĐIỀU KIỆN THỰC HIỆN </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 xml:space="preserve">1. Phòng học chuyên môn hóa/nhà xưởng: Phòng học lý thuyết </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2. Trang thiết bị máy móc: Máy tính, máy chiếu projecto</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3. Học liệu, dụng cụ, nguyên vật liệu:</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Đề cương, giáo án, bài giảng môn học, giáo trình, tài liệu tham khảo</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Giáo trình, tài liệu phát tay và các tài liệu liên quan khác</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Ngân hàng câu hỏi trắc nghiệm môn Kế toán doanh nghiệp</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Bài tập thực hành</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Mô hình học cụ: </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Hệ thống sơ đồ hạch toán các tài khoản </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Các mẫu chứng từ in sẵn</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Các biểu mẫu sổ kế toán chi tiết và tổng hợp </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Hệ thống biểu mẫu báo cáo tài chính doanh nghiệp</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 xml:space="preserve">V.NỘI DUNG VÀ PHƯƠNG PHÁP ĐÁNH GIÁ </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1. Nội dung:</w:t>
      </w:r>
    </w:p>
    <w:p w:rsidR="00C1626F" w:rsidRPr="006675E9" w:rsidRDefault="00C1626F" w:rsidP="00C1626F">
      <w:pPr>
        <w:pStyle w:val="ListParagraph"/>
        <w:numPr>
          <w:ilvl w:val="0"/>
          <w:numId w:val="6"/>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Kiến thức:</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 + Vận dụng được các kiến thức đã học về kế toán doanh nghiệp trong việc thực hiện thực hiện nghiệp vụ kế toán được giao</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Vận dụng được các kiến thức kế toán đã học vào ứng dụng các phần mềm kế toán.</w:t>
      </w:r>
    </w:p>
    <w:p w:rsidR="00C1626F" w:rsidRPr="006675E9" w:rsidRDefault="00C1626F" w:rsidP="00C1626F">
      <w:pPr>
        <w:pStyle w:val="ListParagraph"/>
        <w:numPr>
          <w:ilvl w:val="0"/>
          <w:numId w:val="6"/>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Kỹ năng:</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Giải quyết được những vấn đề về chuyên môn kế toán và tổ chức được công tác kế toán – tài chính trong doanh nghiệp;</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Lập được chứng từ, kiểm tra, phân loại, xử lý chứng từ kế toán;</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Sử dụng được chứng từ kế toán trong ghi sổ kế toán chi tiết và tổng hợp;</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Lập được các báo cáo tài chính theo quy định</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Kiểm tra đánh giá được công tác kế toán tài chính trong doanh nghiệp</w:t>
      </w:r>
    </w:p>
    <w:p w:rsidR="00C1626F" w:rsidRPr="006675E9" w:rsidRDefault="00C1626F" w:rsidP="00C1626F">
      <w:pPr>
        <w:pStyle w:val="ListParagraph"/>
        <w:numPr>
          <w:ilvl w:val="0"/>
          <w:numId w:val="6"/>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Năng lực tự chủ và trách nhiệm:</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Tuân thủ các chế độ kế toán tài chính do Nhà nước ban hành</w:t>
      </w:r>
    </w:p>
    <w:p w:rsidR="00C1626F" w:rsidRPr="006675E9" w:rsidRDefault="00C1626F" w:rsidP="00C1626F">
      <w:pPr>
        <w:pStyle w:val="ListParagraph"/>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 xml:space="preserve">2. Phương pháp: </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Kiểm tra lý thuyết với các nội dung đã học có liên hệ với thực tiễn</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Thực hành: Kiểm tra và đánh giá các bài thảo luận của các nhóm qua các bài tập thực hành.</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Đánh giá trong quá trình học: </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Kiểm tra viết (Tự luận và trắc nghiệm);</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Thảo luận nhóm</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lastRenderedPageBreak/>
        <w:t>- Đánh giá cuối môn học: Kiểm tra theo hình thức: Vấn đáp hoặc viết (Tự luận và trắc nghiệm)</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VI. HƯỚNG DẪN THỰC HIỆN</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rPr>
          <w:sz w:val="25"/>
          <w:szCs w:val="25"/>
          <w:lang w:val="sv-SE"/>
        </w:rPr>
      </w:pPr>
      <w:r w:rsidRPr="006675E9">
        <w:rPr>
          <w:b/>
          <w:sz w:val="25"/>
          <w:szCs w:val="25"/>
          <w:lang w:val="sv-SE"/>
        </w:rPr>
        <w:t>1. Phạm vi áp dụng:</w:t>
      </w:r>
      <w:r w:rsidRPr="006675E9">
        <w:rPr>
          <w:sz w:val="25"/>
          <w:szCs w:val="25"/>
          <w:lang w:val="sv-SE"/>
        </w:rPr>
        <w:t xml:space="preserve"> Chương trình môn học được sử dụng để giảng dạy cho trình độ Cao đẳng liên thông. Tổng thời gian thực hiện là </w:t>
      </w:r>
      <w:r w:rsidRPr="006675E9">
        <w:rPr>
          <w:sz w:val="25"/>
          <w:szCs w:val="25"/>
          <w:lang w:val="vi-VN"/>
        </w:rPr>
        <w:t>60</w:t>
      </w:r>
      <w:r w:rsidRPr="006675E9">
        <w:rPr>
          <w:sz w:val="25"/>
          <w:szCs w:val="25"/>
          <w:lang w:val="sv-SE"/>
        </w:rPr>
        <w:t xml:space="preserve"> giờ, giáo viên giảng các giờ lý thuyết kết hợp với các bài tập thực hành đan xen.</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C1626F" w:rsidRPr="006675E9" w:rsidRDefault="00C1626F" w:rsidP="00C1626F">
      <w:pPr>
        <w:tabs>
          <w:tab w:val="left" w:pos="567"/>
          <w:tab w:val="left" w:pos="3143"/>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người học: Để có thể tiếp thu bài mới tốt thì trước khi vào giờ học cần phải nắm vững các kiến thức đã học ở những bài trước, có đầy đủ tài liệu học tập.</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3. Những trọng tâm cần chú ý:</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Trình tự ghi sổ kế toán</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Nguyên tắc kế toán, nội dung và kết cấu tài khoản sử dụng</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Xác định chứng từ</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Định khoản kế toán</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Vào sổ kế toán chi tiết và tổng hợp theo nội dung kế toán của các chương</w:t>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4. Tài liệu tham khảo:</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Thông tư 200/2014/TT-BTC : Hướng dẫn chế độ kế toán doanh nghiệp</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-Thông tư 133/2016/TT-BTC : Hướng dẫn chế độ kế toán doanh nghiệp vừa và nhỏ</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Chuẩn mực kế toán</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Luật kế toán</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- 140 Sơ đồ kế toán doanh nghiệp – Nhà xuất bản Hồng Đức, 2014</w:t>
      </w:r>
    </w:p>
    <w:p w:rsidR="00C1626F" w:rsidRPr="006675E9" w:rsidRDefault="00C1626F" w:rsidP="00C1626F">
      <w:pPr>
        <w:spacing w:before="40" w:after="40" w:line="264" w:lineRule="auto"/>
        <w:ind w:firstLineChars="100" w:firstLine="250"/>
        <w:rPr>
          <w:sz w:val="25"/>
          <w:szCs w:val="25"/>
          <w:lang w:val="sv-SE"/>
        </w:rPr>
      </w:pPr>
      <w:r w:rsidRPr="006675E9">
        <w:rPr>
          <w:sz w:val="25"/>
          <w:szCs w:val="25"/>
          <w:lang w:val="sv-SE"/>
        </w:rPr>
        <w:t>- Kế toán tài chính – Nhà xuất bản Kinh tế TP. Hồ Chí Minh, 201</w:t>
      </w:r>
      <w:r w:rsidRPr="006675E9">
        <w:rPr>
          <w:sz w:val="25"/>
          <w:szCs w:val="25"/>
          <w:lang w:val="sv-SE" w:eastAsia="ja-JP"/>
        </w:rPr>
        <w:t>7</w:t>
      </w:r>
      <w:r w:rsidRPr="006675E9">
        <w:rPr>
          <w:sz w:val="25"/>
          <w:szCs w:val="25"/>
          <w:lang w:val="sv-SE"/>
        </w:rPr>
        <w:t>.</w:t>
      </w:r>
    </w:p>
    <w:p w:rsidR="00C1626F" w:rsidRPr="006675E9" w:rsidRDefault="00C1626F" w:rsidP="00C1626F">
      <w:pPr>
        <w:spacing w:before="40" w:after="40" w:line="264" w:lineRule="auto"/>
        <w:ind w:firstLineChars="100" w:firstLine="251"/>
        <w:rPr>
          <w:b/>
          <w:sz w:val="25"/>
          <w:szCs w:val="25"/>
          <w:lang w:val="vi-VN"/>
        </w:rPr>
      </w:pPr>
      <w:r w:rsidRPr="006675E9">
        <w:rPr>
          <w:b/>
          <w:sz w:val="25"/>
          <w:szCs w:val="25"/>
          <w:lang w:val="vi-VN"/>
        </w:rPr>
        <w:t>4.Ghi chú và giải thích (Nếu có)</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sz w:val="25"/>
          <w:szCs w:val="25"/>
          <w:lang w:val="sv-SE" w:eastAsia="ja-JP"/>
        </w:rPr>
        <w:t xml:space="preserve">                                                          </w:t>
      </w:r>
      <w:r w:rsidRPr="006675E9">
        <w:rPr>
          <w:i/>
          <w:sz w:val="25"/>
          <w:szCs w:val="25"/>
          <w:lang w:val="sv-SE"/>
        </w:rPr>
        <w:t xml:space="preserve">TP. Hồ Chí Minh, ngày           tháng       năm </w:t>
      </w:r>
      <w:r>
        <w:rPr>
          <w:i/>
          <w:sz w:val="25"/>
          <w:szCs w:val="25"/>
          <w:lang w:val="sv-SE"/>
        </w:rPr>
        <w:t>2020</w:t>
      </w:r>
    </w:p>
    <w:p w:rsidR="00C1626F" w:rsidRPr="006675E9" w:rsidRDefault="00C1626F" w:rsidP="00C1626F">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C1626F" w:rsidRPr="006675E9" w:rsidRDefault="00C1626F" w:rsidP="00C1626F">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C1626F" w:rsidRPr="006675E9" w:rsidRDefault="00C1626F" w:rsidP="00C1626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C1626F" w:rsidRPr="006675E9" w:rsidRDefault="00C1626F" w:rsidP="00C1626F">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C1626F" w:rsidRPr="006675E9" w:rsidRDefault="00C1626F" w:rsidP="00C1626F">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DC42CF" w:rsidRDefault="00DC42CF">
      <w:bookmarkStart w:id="0" w:name="_GoBack"/>
      <w:bookmarkEnd w:id="0"/>
    </w:p>
    <w:sectPr w:rsidR="00DC42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AAB"/>
    <w:multiLevelType w:val="hybridMultilevel"/>
    <w:tmpl w:val="28161E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115A4"/>
    <w:multiLevelType w:val="hybridMultilevel"/>
    <w:tmpl w:val="9D0C7FCA"/>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81A26E9"/>
    <w:multiLevelType w:val="multilevel"/>
    <w:tmpl w:val="C8B6A78A"/>
    <w:lvl w:ilvl="0">
      <w:start w:val="1"/>
      <w:numFmt w:val="decimal"/>
      <w:lvlText w:val="%1."/>
      <w:lvlJc w:val="left"/>
      <w:pPr>
        <w:ind w:left="390" w:hanging="390"/>
      </w:pPr>
      <w:rPr>
        <w:rFonts w:hint="default"/>
      </w:rPr>
    </w:lvl>
    <w:lvl w:ilvl="1">
      <w:start w:val="1"/>
      <w:numFmt w:val="decimal"/>
      <w:lvlText w:val="%1.%2."/>
      <w:lvlJc w:val="left"/>
      <w:pPr>
        <w:ind w:left="725" w:hanging="72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5" w:hanging="108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465" w:hanging="1440"/>
      </w:pPr>
      <w:rPr>
        <w:rFonts w:hint="default"/>
      </w:rPr>
    </w:lvl>
    <w:lvl w:ilvl="6">
      <w:start w:val="1"/>
      <w:numFmt w:val="decimal"/>
      <w:lvlText w:val="%1.%2.%3.%4.%5.%6.%7."/>
      <w:lvlJc w:val="left"/>
      <w:pPr>
        <w:ind w:left="1470" w:hanging="1440"/>
      </w:pPr>
      <w:rPr>
        <w:rFonts w:hint="default"/>
      </w:rPr>
    </w:lvl>
    <w:lvl w:ilvl="7">
      <w:start w:val="1"/>
      <w:numFmt w:val="decimal"/>
      <w:lvlText w:val="%1.%2.%3.%4.%5.%6.%7.%8."/>
      <w:lvlJc w:val="left"/>
      <w:pPr>
        <w:ind w:left="1835" w:hanging="1800"/>
      </w:pPr>
      <w:rPr>
        <w:rFonts w:hint="default"/>
      </w:rPr>
    </w:lvl>
    <w:lvl w:ilvl="8">
      <w:start w:val="1"/>
      <w:numFmt w:val="decimal"/>
      <w:lvlText w:val="%1.%2.%3.%4.%5.%6.%7.%8.%9."/>
      <w:lvlJc w:val="left"/>
      <w:pPr>
        <w:ind w:left="1840" w:hanging="1800"/>
      </w:pPr>
      <w:rPr>
        <w:rFonts w:hint="default"/>
      </w:rPr>
    </w:lvl>
  </w:abstractNum>
  <w:abstractNum w:abstractNumId="4" w15:restartNumberingAfterBreak="0">
    <w:nsid w:val="61A83E0E"/>
    <w:multiLevelType w:val="hybridMultilevel"/>
    <w:tmpl w:val="BBEA9E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D9257C"/>
    <w:multiLevelType w:val="hybridMultilevel"/>
    <w:tmpl w:val="33CA26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391C65"/>
    <w:multiLevelType w:val="hybridMultilevel"/>
    <w:tmpl w:val="3E9C6A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3"/>
  </w:num>
  <w:num w:numId="5">
    <w:abstractNumId w:val="4"/>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26F"/>
    <w:rsid w:val="00C1626F"/>
    <w:rsid w:val="00DC4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8FF7A6-6C3C-4942-A206-AFCB2411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26F"/>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1626F"/>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C1626F"/>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2023-01-06T03:23:00Z</dcterms:created>
  <dcterms:modified xsi:type="dcterms:W3CDTF">2023-01-06T03:24:00Z</dcterms:modified>
</cp:coreProperties>
</file>